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EC480F" w:rsidP="00850D41">
      <w:pPr>
        <w:pStyle w:val="SDMDocRef"/>
      </w:pPr>
      <w:sdt>
        <w:sdtPr>
          <w:alias w:val="SDMDocRef"/>
          <w:tag w:val="SDMDocRef"/>
          <w:id w:val="1716379491"/>
          <w:placeholder>
            <w:docPart w:val="8D7C6A706E3A4593B95F7AF3C9B4B179"/>
          </w:placeholder>
        </w:sdtPr>
        <w:sdtEndPr/>
        <w:sdtContent>
          <w:r w:rsidR="00FB32B5">
            <w:t>AM0035</w:t>
          </w:r>
        </w:sdtContent>
      </w:sdt>
      <w:bookmarkEnd w:id="0"/>
    </w:p>
    <w:bookmarkStart w:id="2" w:name="SDMConfidentialMark" w:displacedByCustomXml="next"/>
    <w:sdt>
      <w:sdtPr>
        <w:alias w:val="SDMConfidentialMark"/>
        <w:tag w:val="SDMConfidentialMark"/>
        <w:id w:val="174698408"/>
        <w:lock w:val="sdtLocked"/>
        <w:placeholder>
          <w:docPart w:val="297710B83ADA484CAE2F437B29A55718"/>
        </w:placeholder>
        <w:dropDownList>
          <w:listItem w:displayText="Confidential" w:value="Confidential"/>
          <w:listItem w:displayText=" " w:value="  "/>
        </w:dropDownList>
      </w:sdtPr>
      <w:sdtEndPr/>
      <w:sdtContent>
        <w:p w:rsidR="00B527EA" w:rsidRPr="00312CAA" w:rsidRDefault="008D504E" w:rsidP="00802CB9">
          <w:pPr>
            <w:pStyle w:val="SDMConfidentialMark"/>
            <w:tabs>
              <w:tab w:val="left" w:pos="1843"/>
            </w:tabs>
          </w:pPr>
          <w:r>
            <w:t xml:space="preserve"> </w:t>
          </w:r>
        </w:p>
      </w:sdtContent>
    </w:sdt>
    <w:bookmarkEnd w:id="2" w:displacedByCustomXml="prev"/>
    <w:bookmarkStart w:id="3" w:name="SDMTitle1" w:displacedByCustomXml="next"/>
    <w:sdt>
      <w:sdtPr>
        <w:alias w:val="SDMTitle1"/>
        <w:tag w:val="SDMTitle1"/>
        <w:id w:val="-2079670800"/>
        <w:lock w:val="sdtLocked"/>
        <w:placeholder>
          <w:docPart w:val="8860CB1D9A234CE9A37701535571055F"/>
        </w:placeholder>
      </w:sdtPr>
      <w:sdtEndPr/>
      <w:sdtContent>
        <w:bookmarkStart w:id="4" w:name="SDMDocType" w:displacedByCustomXml="prev"/>
        <w:p w:rsidR="001A1BDD" w:rsidRPr="00D7151A" w:rsidRDefault="008D504E" w:rsidP="00705EF6">
          <w:pPr>
            <w:pStyle w:val="SDMTitle1"/>
          </w:pPr>
          <w:r>
            <w:t>Large</w:t>
          </w:r>
          <w:r w:rsidR="004A59DB">
            <w:t>-</w:t>
          </w:r>
          <w:r>
            <w:t>scale</w:t>
          </w:r>
          <w:r w:rsidR="004A59DB">
            <w:t xml:space="preserve"> </w:t>
          </w:r>
          <w:sdt>
            <w:sdtPr>
              <w:alias w:val="SDMDocType"/>
              <w:tag w:val="SDMDocType"/>
              <w:id w:val="-1347470451"/>
              <w:lock w:val="sdtContentLocked"/>
              <w:placeholder>
                <w:docPart w:val="9770A9F5C3014E028788DA384A11B1E6"/>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58372FC434E44FFEBA1E8B1EBF478894"/>
        </w:placeholder>
      </w:sdtPr>
      <w:sdtEndPr/>
      <w:sdtContent>
        <w:p w:rsidR="001A1BDD" w:rsidRPr="00152FB5" w:rsidRDefault="008D504E" w:rsidP="001A1BDD">
          <w:pPr>
            <w:pStyle w:val="SDMTitle2"/>
          </w:pPr>
          <w:r w:rsidRPr="008D504E">
            <w:t>SF</w:t>
          </w:r>
          <w:r w:rsidRPr="008D504E">
            <w:rPr>
              <w:vertAlign w:val="subscript"/>
            </w:rPr>
            <w:t>6</w:t>
          </w:r>
          <w:r w:rsidRPr="008D504E">
            <w:t xml:space="preserve"> </w:t>
          </w:r>
          <w:r w:rsidR="00C974CA">
            <w:t>e</w:t>
          </w:r>
          <w:r w:rsidRPr="008D504E">
            <w:t xml:space="preserve">mission </w:t>
          </w:r>
          <w:r w:rsidR="00C974CA">
            <w:t>r</w:t>
          </w:r>
          <w:r w:rsidRPr="008D504E">
            <w:t xml:space="preserve">eductions in </w:t>
          </w:r>
          <w:r w:rsidR="00C974CA">
            <w:t>e</w:t>
          </w:r>
          <w:r w:rsidRPr="008D504E">
            <w:t xml:space="preserve">lectrical </w:t>
          </w:r>
          <w:r w:rsidR="00C974CA">
            <w:t>g</w:t>
          </w:r>
          <w:r w:rsidRPr="008D504E">
            <w:t>rids</w:t>
          </w:r>
        </w:p>
      </w:sdtContent>
    </w:sdt>
    <w:bookmarkEnd w:id="5" w:displacedByCustomXml="prev"/>
    <w:sdt>
      <w:sdtPr>
        <w:id w:val="-1145814208"/>
        <w:placeholder>
          <w:docPart w:val="8860CB1D9A234CE9A37701535571055F"/>
        </w:placeholder>
      </w:sdtPr>
      <w:sdtEndPr/>
      <w:sdtContent>
        <w:bookmarkStart w:id="6" w:name="SDMDocVerExt" w:displacedByCustomXml="next"/>
        <w:sdt>
          <w:sdtPr>
            <w:alias w:val="SDMDocVerExt"/>
            <w:tag w:val="SDMDocVerExt"/>
            <w:id w:val="1342886451"/>
            <w:lock w:val="sdtLocked"/>
            <w:placeholder>
              <w:docPart w:val="8860CB1D9A234CE9A37701535571055F"/>
            </w:placeholder>
          </w:sdtPr>
          <w:sdtEndPr/>
          <w:sdtContent>
            <w:p w:rsidR="001F76B9" w:rsidRPr="00152FB5" w:rsidRDefault="00EC480F" w:rsidP="001F76B9">
              <w:pPr>
                <w:pStyle w:val="SDMTiInfo"/>
              </w:pPr>
              <w:sdt>
                <w:sdtPr>
                  <w:alias w:val="SDMDocVersionLabel"/>
                  <w:tag w:val="SDMDocVersionLabel"/>
                  <w:id w:val="-334845484"/>
                  <w:lock w:val="sdtContentLocked"/>
                  <w:placeholder>
                    <w:docPart w:val="8860CB1D9A234CE9A37701535571055F"/>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82456D010C8443A3B582B007D6E37043"/>
                  </w:placeholder>
                </w:sdtPr>
                <w:sdtEndPr/>
                <w:sdtContent>
                  <w:r w:rsidR="008D504E">
                    <w:t>02.0.0</w:t>
                  </w:r>
                </w:sdtContent>
              </w:sdt>
            </w:p>
            <w:bookmarkEnd w:id="7" w:displacedByCustomXml="next"/>
          </w:sdtContent>
        </w:sdt>
        <w:bookmarkEnd w:id="6" w:displacedByCustomXml="next"/>
      </w:sdtContent>
    </w:sdt>
    <w:sdt>
      <w:sdtPr>
        <w:id w:val="-1353872360"/>
        <w:placeholder>
          <w:docPart w:val="913A7C9571CA4EFB99D66578B0A854F9"/>
        </w:placeholder>
      </w:sdtPr>
      <w:sdtEndPr/>
      <w:sdtContent>
        <w:sdt>
          <w:sdtPr>
            <w:alias w:val="Sectoral scope"/>
            <w:tag w:val="Sectoral scope"/>
            <w:id w:val="-645436085"/>
            <w:placeholder>
              <w:docPart w:val="913A7C9571CA4EFB99D66578B0A854F9"/>
            </w:placeholder>
          </w:sdtPr>
          <w:sdtEndPr/>
          <w:sdtContent>
            <w:p w:rsidR="003E5EB8" w:rsidRPr="00152FB5" w:rsidRDefault="00EC480F" w:rsidP="003E5EB8">
              <w:pPr>
                <w:pStyle w:val="SDMTiInfo"/>
              </w:pPr>
              <w:sdt>
                <w:sdtPr>
                  <w:alias w:val="Sectoral scope"/>
                  <w:tag w:val="Sectoral scope"/>
                  <w:id w:val="1004096762"/>
                  <w:lock w:val="contentLocked"/>
                  <w:placeholder>
                    <w:docPart w:val="913A7C9571CA4EFB99D66578B0A854F9"/>
                  </w:placeholder>
                </w:sdtPr>
                <w:sdtEndPr/>
                <w:sdtContent>
                  <w:r w:rsidR="003E5EB8">
                    <w:t>Sectoral scope(s):</w:t>
                  </w:r>
                </w:sdtContent>
              </w:sdt>
              <w:r w:rsidR="003E5EB8" w:rsidRPr="00152FB5">
                <w:t xml:space="preserve"> </w:t>
              </w:r>
              <w:r w:rsidR="008D504E" w:rsidRPr="008D504E">
                <w:t>01 and 11</w:t>
              </w:r>
            </w:p>
          </w:sdtContent>
        </w:sdt>
      </w:sdtContent>
    </w:sdt>
    <w:p w:rsidR="003E5EB8" w:rsidRPr="00260651" w:rsidRDefault="003E5EB8" w:rsidP="00426CA3">
      <w:pPr>
        <w:rPr>
          <w:vanish/>
          <w:specVanish/>
        </w:rPr>
      </w:pPr>
    </w:p>
    <w:p w:rsidR="006F5B88" w:rsidRPr="00260651" w:rsidRDefault="006F5B88" w:rsidP="001E266E">
      <w:pPr>
        <w:sectPr w:rsidR="006F5B88" w:rsidRPr="00260651" w:rsidSect="00585ED9">
          <w:headerReference w:type="default" r:id="rId9"/>
          <w:footerReference w:type="default" r:id="rId10"/>
          <w:headerReference w:type="first" r:id="rId11"/>
          <w:footerReference w:type="first" r:id="rId12"/>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E06AE4" w:rsidRDefault="00521147">
      <w:pPr>
        <w:pStyle w:val="TOC1"/>
        <w:rPr>
          <w:rFonts w:asciiTheme="minorHAnsi" w:eastAsiaTheme="minorEastAsia" w:hAnsiTheme="minorHAnsi" w:cstheme="minorBidi"/>
          <w:b w:val="0"/>
          <w:caps w:val="0"/>
          <w:noProof/>
          <w:sz w:val="22"/>
          <w:szCs w:val="22"/>
          <w:lang w:eastAsia="en-GB"/>
        </w:rPr>
      </w:pPr>
      <w:r>
        <w:fldChar w:fldCharType="begin"/>
      </w:r>
      <w:r>
        <w:instrText xml:space="preserve"> TOC \h \z \t "SDMHead1,1,SDMHead2,2,SDMAppTitle,1" </w:instrText>
      </w:r>
      <w:r>
        <w:fldChar w:fldCharType="separate"/>
      </w:r>
      <w:hyperlink w:anchor="_Toc341784096" w:history="1">
        <w:r w:rsidR="00E06AE4" w:rsidRPr="00B81D19">
          <w:rPr>
            <w:rStyle w:val="Hyperlink"/>
            <w:noProof/>
          </w:rPr>
          <w:t>1.</w:t>
        </w:r>
        <w:r w:rsidR="00E06AE4">
          <w:rPr>
            <w:rFonts w:asciiTheme="minorHAnsi" w:eastAsiaTheme="minorEastAsia" w:hAnsiTheme="minorHAnsi" w:cstheme="minorBidi"/>
            <w:b w:val="0"/>
            <w:caps w:val="0"/>
            <w:noProof/>
            <w:sz w:val="22"/>
            <w:szCs w:val="22"/>
            <w:lang w:eastAsia="en-GB"/>
          </w:rPr>
          <w:tab/>
        </w:r>
        <w:r w:rsidR="00E06AE4" w:rsidRPr="00B81D19">
          <w:rPr>
            <w:rStyle w:val="Hyperlink"/>
            <w:noProof/>
          </w:rPr>
          <w:t>Introduction</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_Toc341784096 \h </w:instrText>
        </w:r>
        <w:r w:rsidR="00E06AE4">
          <w:rPr>
            <w:noProof/>
            <w:webHidden/>
          </w:rPr>
        </w:r>
        <w:r w:rsidR="00E06AE4">
          <w:rPr>
            <w:noProof/>
            <w:webHidden/>
          </w:rPr>
          <w:fldChar w:fldCharType="separate"/>
        </w:r>
        <w:r w:rsidR="00CA79F5">
          <w:rPr>
            <w:noProof/>
            <w:webHidden/>
          </w:rPr>
          <w:t>4</w:t>
        </w:r>
        <w:r w:rsidR="00E06AE4">
          <w:rPr>
            <w:noProof/>
            <w:webHidden/>
          </w:rPr>
          <w:fldChar w:fldCharType="end"/>
        </w:r>
      </w:hyperlink>
    </w:p>
    <w:p w:rsidR="00E06AE4" w:rsidRDefault="00EC480F">
      <w:pPr>
        <w:pStyle w:val="TOC1"/>
        <w:rPr>
          <w:rFonts w:asciiTheme="minorHAnsi" w:eastAsiaTheme="minorEastAsia" w:hAnsiTheme="minorHAnsi" w:cstheme="minorBidi"/>
          <w:b w:val="0"/>
          <w:caps w:val="0"/>
          <w:noProof/>
          <w:sz w:val="22"/>
          <w:szCs w:val="22"/>
          <w:lang w:eastAsia="en-GB"/>
        </w:rPr>
      </w:pPr>
      <w:hyperlink w:anchor="_Toc341784097" w:history="1">
        <w:r w:rsidR="00E06AE4" w:rsidRPr="00B81D19">
          <w:rPr>
            <w:rStyle w:val="Hyperlink"/>
            <w:noProof/>
          </w:rPr>
          <w:t>2.</w:t>
        </w:r>
        <w:r w:rsidR="00E06AE4">
          <w:rPr>
            <w:rFonts w:asciiTheme="minorHAnsi" w:eastAsiaTheme="minorEastAsia" w:hAnsiTheme="minorHAnsi" w:cstheme="minorBidi"/>
            <w:b w:val="0"/>
            <w:caps w:val="0"/>
            <w:noProof/>
            <w:sz w:val="22"/>
            <w:szCs w:val="22"/>
            <w:lang w:eastAsia="en-GB"/>
          </w:rPr>
          <w:tab/>
        </w:r>
        <w:r w:rsidR="00E06AE4" w:rsidRPr="00B81D19">
          <w:rPr>
            <w:rStyle w:val="Hyperlink"/>
            <w:noProof/>
          </w:rPr>
          <w:t>Scope, applicability, and entry into force</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_Toc341784097 \h </w:instrText>
        </w:r>
        <w:r w:rsidR="00E06AE4">
          <w:rPr>
            <w:noProof/>
            <w:webHidden/>
          </w:rPr>
        </w:r>
        <w:r w:rsidR="00E06AE4">
          <w:rPr>
            <w:noProof/>
            <w:webHidden/>
          </w:rPr>
          <w:fldChar w:fldCharType="separate"/>
        </w:r>
        <w:r w:rsidR="00CA79F5">
          <w:rPr>
            <w:noProof/>
            <w:webHidden/>
          </w:rPr>
          <w:t>4</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098" w:history="1">
        <w:r w:rsidR="00E06AE4" w:rsidRPr="00B81D19">
          <w:rPr>
            <w:rStyle w:val="Hyperlink"/>
            <w:noProof/>
          </w:rPr>
          <w:t>2.1.</w:t>
        </w:r>
        <w:r w:rsidR="00E06AE4">
          <w:rPr>
            <w:rFonts w:asciiTheme="minorHAnsi" w:eastAsiaTheme="minorEastAsia" w:hAnsiTheme="minorHAnsi" w:cstheme="minorBidi"/>
            <w:noProof/>
            <w:sz w:val="22"/>
            <w:szCs w:val="22"/>
            <w:lang w:eastAsia="en-GB"/>
          </w:rPr>
          <w:tab/>
        </w:r>
        <w:r w:rsidR="00E06AE4" w:rsidRPr="00B81D19">
          <w:rPr>
            <w:rStyle w:val="Hyperlink"/>
            <w:noProof/>
          </w:rPr>
          <w:t>Scope</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_Toc341784098 \h </w:instrText>
        </w:r>
        <w:r w:rsidR="00E06AE4">
          <w:rPr>
            <w:noProof/>
            <w:webHidden/>
          </w:rPr>
        </w:r>
        <w:r w:rsidR="00E06AE4">
          <w:rPr>
            <w:noProof/>
            <w:webHidden/>
          </w:rPr>
          <w:fldChar w:fldCharType="separate"/>
        </w:r>
        <w:r w:rsidR="00CA79F5">
          <w:rPr>
            <w:noProof/>
            <w:webHidden/>
          </w:rPr>
          <w:t>4</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099" w:history="1">
        <w:r w:rsidR="00E06AE4" w:rsidRPr="00B81D19">
          <w:rPr>
            <w:rStyle w:val="Hyperlink"/>
            <w:noProof/>
          </w:rPr>
          <w:t>2.2.</w:t>
        </w:r>
        <w:r w:rsidR="00E06AE4">
          <w:rPr>
            <w:rFonts w:asciiTheme="minorHAnsi" w:eastAsiaTheme="minorEastAsia" w:hAnsiTheme="minorHAnsi" w:cstheme="minorBidi"/>
            <w:noProof/>
            <w:sz w:val="22"/>
            <w:szCs w:val="22"/>
            <w:lang w:eastAsia="en-GB"/>
          </w:rPr>
          <w:tab/>
        </w:r>
        <w:r w:rsidR="00E06AE4" w:rsidRPr="00B81D19">
          <w:rPr>
            <w:rStyle w:val="Hyperlink"/>
            <w:noProof/>
          </w:rPr>
          <w:t>Applicability</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_Toc341784099 \h </w:instrText>
        </w:r>
        <w:r w:rsidR="00E06AE4">
          <w:rPr>
            <w:noProof/>
            <w:webHidden/>
          </w:rPr>
        </w:r>
        <w:r w:rsidR="00E06AE4">
          <w:rPr>
            <w:noProof/>
            <w:webHidden/>
          </w:rPr>
          <w:fldChar w:fldCharType="separate"/>
        </w:r>
        <w:r w:rsidR="00CA79F5">
          <w:rPr>
            <w:noProof/>
            <w:webHidden/>
          </w:rPr>
          <w:t>4</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00" w:history="1">
        <w:r w:rsidR="00E06AE4" w:rsidRPr="00B81D19">
          <w:rPr>
            <w:rStyle w:val="Hyperlink"/>
            <w:noProof/>
          </w:rPr>
          <w:t>2.3.</w:t>
        </w:r>
        <w:r w:rsidR="00E06AE4">
          <w:rPr>
            <w:rFonts w:asciiTheme="minorHAnsi" w:eastAsiaTheme="minorEastAsia" w:hAnsiTheme="minorHAnsi" w:cstheme="minorBidi"/>
            <w:noProof/>
            <w:sz w:val="22"/>
            <w:szCs w:val="22"/>
            <w:lang w:eastAsia="en-GB"/>
          </w:rPr>
          <w:tab/>
        </w:r>
        <w:r w:rsidR="00E06AE4" w:rsidRPr="00B81D19">
          <w:rPr>
            <w:rStyle w:val="Hyperlink"/>
            <w:noProof/>
          </w:rPr>
          <w:t>Entry into force</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_Toc341784100 \h </w:instrText>
        </w:r>
        <w:r w:rsidR="00E06AE4">
          <w:rPr>
            <w:noProof/>
            <w:webHidden/>
          </w:rPr>
        </w:r>
        <w:r w:rsidR="00E06AE4">
          <w:rPr>
            <w:noProof/>
            <w:webHidden/>
          </w:rPr>
          <w:fldChar w:fldCharType="separate"/>
        </w:r>
        <w:r w:rsidR="00CA79F5">
          <w:rPr>
            <w:noProof/>
            <w:webHidden/>
          </w:rPr>
          <w:t>4</w:t>
        </w:r>
        <w:r w:rsidR="00E06AE4">
          <w:rPr>
            <w:noProof/>
            <w:webHidden/>
          </w:rPr>
          <w:fldChar w:fldCharType="end"/>
        </w:r>
      </w:hyperlink>
    </w:p>
    <w:p w:rsidR="00E06AE4" w:rsidRDefault="00EC480F">
      <w:pPr>
        <w:pStyle w:val="TOC1"/>
        <w:rPr>
          <w:rFonts w:asciiTheme="minorHAnsi" w:eastAsiaTheme="minorEastAsia" w:hAnsiTheme="minorHAnsi" w:cstheme="minorBidi"/>
          <w:b w:val="0"/>
          <w:caps w:val="0"/>
          <w:noProof/>
          <w:sz w:val="22"/>
          <w:szCs w:val="22"/>
          <w:lang w:eastAsia="en-GB"/>
        </w:rPr>
      </w:pPr>
      <w:hyperlink w:anchor="_Toc341784101" w:history="1">
        <w:r w:rsidR="00E06AE4" w:rsidRPr="00B81D19">
          <w:rPr>
            <w:rStyle w:val="Hyperlink"/>
            <w:noProof/>
          </w:rPr>
          <w:t>3.</w:t>
        </w:r>
        <w:r w:rsidR="00E06AE4">
          <w:rPr>
            <w:rFonts w:asciiTheme="minorHAnsi" w:eastAsiaTheme="minorEastAsia" w:hAnsiTheme="minorHAnsi" w:cstheme="minorBidi"/>
            <w:b w:val="0"/>
            <w:caps w:val="0"/>
            <w:noProof/>
            <w:sz w:val="22"/>
            <w:szCs w:val="22"/>
            <w:lang w:eastAsia="en-GB"/>
          </w:rPr>
          <w:tab/>
        </w:r>
        <w:r w:rsidR="00E06AE4" w:rsidRPr="00B81D19">
          <w:rPr>
            <w:rStyle w:val="Hyperlink"/>
            <w:noProof/>
          </w:rPr>
          <w:t>Normative references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_Toc341784101 \h </w:instrText>
        </w:r>
        <w:r w:rsidR="00E06AE4">
          <w:rPr>
            <w:noProof/>
            <w:webHidden/>
          </w:rPr>
        </w:r>
        <w:r w:rsidR="00E06AE4">
          <w:rPr>
            <w:noProof/>
            <w:webHidden/>
          </w:rPr>
          <w:fldChar w:fldCharType="separate"/>
        </w:r>
        <w:r w:rsidR="00CA79F5">
          <w:rPr>
            <w:noProof/>
            <w:webHidden/>
          </w:rPr>
          <w:t>4</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02" w:history="1">
        <w:r w:rsidR="00E06AE4" w:rsidRPr="00B81D19">
          <w:rPr>
            <w:rStyle w:val="Hyperlink"/>
            <w:noProof/>
          </w:rPr>
          <w:t>3.1.</w:t>
        </w:r>
        <w:r w:rsidR="00E06AE4">
          <w:rPr>
            <w:rFonts w:asciiTheme="minorHAnsi" w:eastAsiaTheme="minorEastAsia" w:hAnsiTheme="minorHAnsi" w:cstheme="minorBidi"/>
            <w:noProof/>
            <w:sz w:val="22"/>
            <w:szCs w:val="22"/>
            <w:lang w:eastAsia="en-GB"/>
          </w:rPr>
          <w:tab/>
        </w:r>
        <w:r w:rsidR="00E06AE4" w:rsidRPr="00B81D19">
          <w:rPr>
            <w:rStyle w:val="Hyperlink"/>
            <w:noProof/>
          </w:rPr>
          <w:t>Selected approach from paragraph 48 of the CDM modalities and procedures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_Toc341784102 \h </w:instrText>
        </w:r>
        <w:r w:rsidR="00E06AE4">
          <w:rPr>
            <w:noProof/>
            <w:webHidden/>
          </w:rPr>
        </w:r>
        <w:r w:rsidR="00E06AE4">
          <w:rPr>
            <w:noProof/>
            <w:webHidden/>
          </w:rPr>
          <w:fldChar w:fldCharType="separate"/>
        </w:r>
        <w:r w:rsidR="00CA79F5">
          <w:rPr>
            <w:noProof/>
            <w:webHidden/>
          </w:rPr>
          <w:t>5</w:t>
        </w:r>
        <w:r w:rsidR="00E06AE4">
          <w:rPr>
            <w:noProof/>
            <w:webHidden/>
          </w:rPr>
          <w:fldChar w:fldCharType="end"/>
        </w:r>
      </w:hyperlink>
    </w:p>
    <w:p w:rsidR="00E06AE4" w:rsidRDefault="00EC480F">
      <w:pPr>
        <w:pStyle w:val="TOC1"/>
        <w:rPr>
          <w:rFonts w:asciiTheme="minorHAnsi" w:eastAsiaTheme="minorEastAsia" w:hAnsiTheme="minorHAnsi" w:cstheme="minorBidi"/>
          <w:b w:val="0"/>
          <w:caps w:val="0"/>
          <w:noProof/>
          <w:sz w:val="22"/>
          <w:szCs w:val="22"/>
          <w:lang w:eastAsia="en-GB"/>
        </w:rPr>
      </w:pPr>
      <w:hyperlink w:anchor="_Toc341784103" w:history="1">
        <w:r w:rsidR="00E06AE4" w:rsidRPr="00B81D19">
          <w:rPr>
            <w:rStyle w:val="Hyperlink"/>
            <w:noProof/>
          </w:rPr>
          <w:t>4.</w:t>
        </w:r>
        <w:r w:rsidR="00E06AE4">
          <w:rPr>
            <w:rFonts w:asciiTheme="minorHAnsi" w:eastAsiaTheme="minorEastAsia" w:hAnsiTheme="minorHAnsi" w:cstheme="minorBidi"/>
            <w:b w:val="0"/>
            <w:caps w:val="0"/>
            <w:noProof/>
            <w:sz w:val="22"/>
            <w:szCs w:val="22"/>
            <w:lang w:eastAsia="en-GB"/>
          </w:rPr>
          <w:tab/>
        </w:r>
        <w:r w:rsidR="00E06AE4" w:rsidRPr="00B81D19">
          <w:rPr>
            <w:rStyle w:val="Hyperlink"/>
            <w:noProof/>
          </w:rPr>
          <w:t>Definitions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_Toc341784103 \h </w:instrText>
        </w:r>
        <w:r w:rsidR="00E06AE4">
          <w:rPr>
            <w:noProof/>
            <w:webHidden/>
          </w:rPr>
        </w:r>
        <w:r w:rsidR="00E06AE4">
          <w:rPr>
            <w:noProof/>
            <w:webHidden/>
          </w:rPr>
          <w:fldChar w:fldCharType="separate"/>
        </w:r>
        <w:r w:rsidR="00CA79F5">
          <w:rPr>
            <w:noProof/>
            <w:webHidden/>
          </w:rPr>
          <w:t>5</w:t>
        </w:r>
        <w:r w:rsidR="00E06AE4">
          <w:rPr>
            <w:noProof/>
            <w:webHidden/>
          </w:rPr>
          <w:fldChar w:fldCharType="end"/>
        </w:r>
      </w:hyperlink>
    </w:p>
    <w:p w:rsidR="00E06AE4" w:rsidRDefault="00EC480F">
      <w:pPr>
        <w:pStyle w:val="TOC1"/>
        <w:rPr>
          <w:rFonts w:asciiTheme="minorHAnsi" w:eastAsiaTheme="minorEastAsia" w:hAnsiTheme="minorHAnsi" w:cstheme="minorBidi"/>
          <w:b w:val="0"/>
          <w:caps w:val="0"/>
          <w:noProof/>
          <w:sz w:val="22"/>
          <w:szCs w:val="22"/>
          <w:lang w:eastAsia="en-GB"/>
        </w:rPr>
      </w:pPr>
      <w:hyperlink w:anchor="_Toc341784104" w:history="1">
        <w:r w:rsidR="00E06AE4" w:rsidRPr="00B81D19">
          <w:rPr>
            <w:rStyle w:val="Hyperlink"/>
            <w:noProof/>
          </w:rPr>
          <w:t>5.</w:t>
        </w:r>
        <w:r w:rsidR="00E06AE4">
          <w:rPr>
            <w:rFonts w:asciiTheme="minorHAnsi" w:eastAsiaTheme="minorEastAsia" w:hAnsiTheme="minorHAnsi" w:cstheme="minorBidi"/>
            <w:b w:val="0"/>
            <w:caps w:val="0"/>
            <w:noProof/>
            <w:sz w:val="22"/>
            <w:szCs w:val="22"/>
            <w:lang w:eastAsia="en-GB"/>
          </w:rPr>
          <w:tab/>
        </w:r>
        <w:r w:rsidR="00E06AE4" w:rsidRPr="00B81D19">
          <w:rPr>
            <w:rStyle w:val="Hyperlink"/>
            <w:noProof/>
          </w:rPr>
          <w:t>Baseline methodology</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_Toc341784104 \h </w:instrText>
        </w:r>
        <w:r w:rsidR="00E06AE4">
          <w:rPr>
            <w:noProof/>
            <w:webHidden/>
          </w:rPr>
        </w:r>
        <w:r w:rsidR="00E06AE4">
          <w:rPr>
            <w:noProof/>
            <w:webHidden/>
          </w:rPr>
          <w:fldChar w:fldCharType="separate"/>
        </w:r>
        <w:r w:rsidR="00CA79F5">
          <w:rPr>
            <w:noProof/>
            <w:webHidden/>
          </w:rPr>
          <w:t>5</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05" w:history="1">
        <w:r w:rsidR="00E06AE4" w:rsidRPr="00B81D19">
          <w:rPr>
            <w:rStyle w:val="Hyperlink"/>
            <w:noProof/>
          </w:rPr>
          <w:t>5.1.</w:t>
        </w:r>
        <w:r w:rsidR="00E06AE4">
          <w:rPr>
            <w:rFonts w:asciiTheme="minorHAnsi" w:eastAsiaTheme="minorEastAsia" w:hAnsiTheme="minorHAnsi" w:cstheme="minorBidi"/>
            <w:noProof/>
            <w:sz w:val="22"/>
            <w:szCs w:val="22"/>
            <w:lang w:eastAsia="en-GB"/>
          </w:rPr>
          <w:tab/>
        </w:r>
        <w:r w:rsidR="00E06AE4" w:rsidRPr="00B81D19">
          <w:rPr>
            <w:rStyle w:val="Hyperlink"/>
            <w:noProof/>
          </w:rPr>
          <w:t>Project boundary</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_Toc341784105 \h </w:instrText>
        </w:r>
        <w:r w:rsidR="00E06AE4">
          <w:rPr>
            <w:noProof/>
            <w:webHidden/>
          </w:rPr>
        </w:r>
        <w:r w:rsidR="00E06AE4">
          <w:rPr>
            <w:noProof/>
            <w:webHidden/>
          </w:rPr>
          <w:fldChar w:fldCharType="separate"/>
        </w:r>
        <w:r w:rsidR="00CA79F5">
          <w:rPr>
            <w:noProof/>
            <w:webHidden/>
          </w:rPr>
          <w:t>5</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06" w:history="1">
        <w:r w:rsidR="00E06AE4" w:rsidRPr="00B81D19">
          <w:rPr>
            <w:rStyle w:val="Hyperlink"/>
            <w:noProof/>
          </w:rPr>
          <w:t>5.2.</w:t>
        </w:r>
        <w:r w:rsidR="00E06AE4">
          <w:rPr>
            <w:rFonts w:asciiTheme="minorHAnsi" w:eastAsiaTheme="minorEastAsia" w:hAnsiTheme="minorHAnsi" w:cstheme="minorBidi"/>
            <w:noProof/>
            <w:sz w:val="22"/>
            <w:szCs w:val="22"/>
            <w:lang w:eastAsia="en-GB"/>
          </w:rPr>
          <w:tab/>
        </w:r>
        <w:r w:rsidR="00E06AE4" w:rsidRPr="00B81D19">
          <w:rPr>
            <w:rStyle w:val="Hyperlink"/>
            <w:noProof/>
          </w:rPr>
          <w:t>Procedure for the selection of the most plausible baseline scenario</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_Toc341784106 \h </w:instrText>
        </w:r>
        <w:r w:rsidR="00E06AE4">
          <w:rPr>
            <w:noProof/>
            <w:webHidden/>
          </w:rPr>
        </w:r>
        <w:r w:rsidR="00E06AE4">
          <w:rPr>
            <w:noProof/>
            <w:webHidden/>
          </w:rPr>
          <w:fldChar w:fldCharType="separate"/>
        </w:r>
        <w:r w:rsidR="00CA79F5">
          <w:rPr>
            <w:noProof/>
            <w:webHidden/>
          </w:rPr>
          <w:t>5</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07" w:history="1">
        <w:r w:rsidR="00E06AE4" w:rsidRPr="00B81D19">
          <w:rPr>
            <w:rStyle w:val="Hyperlink"/>
            <w:noProof/>
          </w:rPr>
          <w:t>5.3.</w:t>
        </w:r>
        <w:r w:rsidR="00E06AE4">
          <w:rPr>
            <w:rFonts w:asciiTheme="minorHAnsi" w:eastAsiaTheme="minorEastAsia" w:hAnsiTheme="minorHAnsi" w:cstheme="minorBidi"/>
            <w:noProof/>
            <w:sz w:val="22"/>
            <w:szCs w:val="22"/>
            <w:lang w:eastAsia="en-GB"/>
          </w:rPr>
          <w:tab/>
        </w:r>
        <w:r w:rsidR="00E06AE4" w:rsidRPr="00B81D19">
          <w:rPr>
            <w:rStyle w:val="Hyperlink"/>
            <w:noProof/>
          </w:rPr>
          <w:t>Additionality</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_Toc341784107 \h </w:instrText>
        </w:r>
        <w:r w:rsidR="00E06AE4">
          <w:rPr>
            <w:noProof/>
            <w:webHidden/>
          </w:rPr>
        </w:r>
        <w:r w:rsidR="00E06AE4">
          <w:rPr>
            <w:noProof/>
            <w:webHidden/>
          </w:rPr>
          <w:fldChar w:fldCharType="separate"/>
        </w:r>
        <w:r w:rsidR="00CA79F5">
          <w:rPr>
            <w:noProof/>
            <w:webHidden/>
          </w:rPr>
          <w:t>6</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08" w:history="1">
        <w:r w:rsidR="00E06AE4" w:rsidRPr="00B81D19">
          <w:rPr>
            <w:rStyle w:val="Hyperlink"/>
            <w:noProof/>
          </w:rPr>
          <w:t>5.4.</w:t>
        </w:r>
        <w:r w:rsidR="00E06AE4">
          <w:rPr>
            <w:rFonts w:asciiTheme="minorHAnsi" w:eastAsiaTheme="minorEastAsia" w:hAnsiTheme="minorHAnsi" w:cstheme="minorBidi"/>
            <w:noProof/>
            <w:sz w:val="22"/>
            <w:szCs w:val="22"/>
            <w:lang w:eastAsia="en-GB"/>
          </w:rPr>
          <w:tab/>
        </w:r>
        <w:r w:rsidR="00E06AE4" w:rsidRPr="00B81D19">
          <w:rPr>
            <w:rStyle w:val="Hyperlink"/>
            <w:noProof/>
          </w:rPr>
          <w:t>Baseline emissions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_Toc341784108 \h </w:instrText>
        </w:r>
        <w:r w:rsidR="00E06AE4">
          <w:rPr>
            <w:noProof/>
            <w:webHidden/>
          </w:rPr>
        </w:r>
        <w:r w:rsidR="00E06AE4">
          <w:rPr>
            <w:noProof/>
            <w:webHidden/>
          </w:rPr>
          <w:fldChar w:fldCharType="separate"/>
        </w:r>
        <w:r w:rsidR="00CA79F5">
          <w:rPr>
            <w:noProof/>
            <w:webHidden/>
          </w:rPr>
          <w:t>7</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09" w:history="1">
        <w:r w:rsidR="00E06AE4" w:rsidRPr="00B81D19">
          <w:rPr>
            <w:rStyle w:val="Hyperlink"/>
            <w:noProof/>
          </w:rPr>
          <w:t>5.5.</w:t>
        </w:r>
        <w:r w:rsidR="00E06AE4">
          <w:rPr>
            <w:rFonts w:asciiTheme="minorHAnsi" w:eastAsiaTheme="minorEastAsia" w:hAnsiTheme="minorHAnsi" w:cstheme="minorBidi"/>
            <w:noProof/>
            <w:sz w:val="22"/>
            <w:szCs w:val="22"/>
            <w:lang w:eastAsia="en-GB"/>
          </w:rPr>
          <w:tab/>
        </w:r>
        <w:r w:rsidR="00E06AE4" w:rsidRPr="00B81D19">
          <w:rPr>
            <w:rStyle w:val="Hyperlink"/>
            <w:noProof/>
          </w:rPr>
          <w:t>Project emissions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_Toc341784109 \h </w:instrText>
        </w:r>
        <w:r w:rsidR="00E06AE4">
          <w:rPr>
            <w:noProof/>
            <w:webHidden/>
          </w:rPr>
        </w:r>
        <w:r w:rsidR="00E06AE4">
          <w:rPr>
            <w:noProof/>
            <w:webHidden/>
          </w:rPr>
          <w:fldChar w:fldCharType="separate"/>
        </w:r>
        <w:r w:rsidR="00CA79F5">
          <w:rPr>
            <w:noProof/>
            <w:webHidden/>
          </w:rPr>
          <w:t>9</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0" w:history="1">
        <w:r w:rsidR="00E06AE4" w:rsidRPr="00B81D19">
          <w:rPr>
            <w:rStyle w:val="Hyperlink"/>
            <w:noProof/>
          </w:rPr>
          <w:t>5.6.</w:t>
        </w:r>
        <w:r w:rsidR="00E06AE4">
          <w:rPr>
            <w:rFonts w:asciiTheme="minorHAnsi" w:eastAsiaTheme="minorEastAsia" w:hAnsiTheme="minorHAnsi" w:cstheme="minorBidi"/>
            <w:noProof/>
            <w:sz w:val="22"/>
            <w:szCs w:val="22"/>
            <w:lang w:eastAsia="en-GB"/>
          </w:rPr>
          <w:tab/>
        </w:r>
        <w:r w:rsidR="00E06AE4" w:rsidRPr="00B81D19">
          <w:rPr>
            <w:rStyle w:val="Hyperlink"/>
            <w:noProof/>
          </w:rPr>
          <w:t>Leakage</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_Toc341784110 \h </w:instrText>
        </w:r>
        <w:r w:rsidR="00E06AE4">
          <w:rPr>
            <w:noProof/>
            <w:webHidden/>
          </w:rPr>
        </w:r>
        <w:r w:rsidR="00E06AE4">
          <w:rPr>
            <w:noProof/>
            <w:webHidden/>
          </w:rPr>
          <w:fldChar w:fldCharType="separate"/>
        </w:r>
        <w:r w:rsidR="00CA79F5">
          <w:rPr>
            <w:noProof/>
            <w:webHidden/>
          </w:rPr>
          <w:t>9</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1" w:history="1">
        <w:r w:rsidR="00E06AE4" w:rsidRPr="00B81D19">
          <w:rPr>
            <w:rStyle w:val="Hyperlink"/>
            <w:noProof/>
          </w:rPr>
          <w:t>5.7.</w:t>
        </w:r>
        <w:r w:rsidR="00E06AE4">
          <w:rPr>
            <w:rFonts w:asciiTheme="minorHAnsi" w:eastAsiaTheme="minorEastAsia" w:hAnsiTheme="minorHAnsi" w:cstheme="minorBidi"/>
            <w:noProof/>
            <w:sz w:val="22"/>
            <w:szCs w:val="22"/>
            <w:lang w:eastAsia="en-GB"/>
          </w:rPr>
          <w:tab/>
        </w:r>
        <w:r w:rsidR="00E06AE4" w:rsidRPr="00B81D19">
          <w:rPr>
            <w:rStyle w:val="Hyperlink"/>
            <w:noProof/>
          </w:rPr>
          <w:t>Emission reductions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_Toc341784111 \h </w:instrText>
        </w:r>
        <w:r w:rsidR="00E06AE4">
          <w:rPr>
            <w:noProof/>
            <w:webHidden/>
          </w:rPr>
        </w:r>
        <w:r w:rsidR="00E06AE4">
          <w:rPr>
            <w:noProof/>
            <w:webHidden/>
          </w:rPr>
          <w:fldChar w:fldCharType="separate"/>
        </w:r>
        <w:r w:rsidR="00CA79F5">
          <w:rPr>
            <w:noProof/>
            <w:webHidden/>
          </w:rPr>
          <w:t>10</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2" w:history="1">
        <w:r w:rsidR="00E06AE4" w:rsidRPr="00B81D19">
          <w:rPr>
            <w:rStyle w:val="Hyperlink"/>
            <w:noProof/>
          </w:rPr>
          <w:t>5.8.</w:t>
        </w:r>
        <w:r w:rsidR="00E06AE4">
          <w:rPr>
            <w:rFonts w:asciiTheme="minorHAnsi" w:eastAsiaTheme="minorEastAsia" w:hAnsiTheme="minorHAnsi" w:cstheme="minorBidi"/>
            <w:noProof/>
            <w:sz w:val="22"/>
            <w:szCs w:val="22"/>
            <w:lang w:eastAsia="en-GB"/>
          </w:rPr>
          <w:tab/>
        </w:r>
        <w:r w:rsidR="00E06AE4" w:rsidRPr="00B81D19">
          <w:rPr>
            <w:rStyle w:val="Hyperlink"/>
            <w:noProof/>
          </w:rPr>
          <w:t>Changes required for methodology implementation in 2</w:t>
        </w:r>
        <w:r w:rsidR="00E06AE4" w:rsidRPr="00B81D19">
          <w:rPr>
            <w:rStyle w:val="Hyperlink"/>
            <w:noProof/>
            <w:vertAlign w:val="superscript"/>
          </w:rPr>
          <w:t>nd</w:t>
        </w:r>
        <w:r w:rsidR="00E06AE4" w:rsidRPr="00B81D19">
          <w:rPr>
            <w:rStyle w:val="Hyperlink"/>
            <w:noProof/>
          </w:rPr>
          <w:t xml:space="preserve"> and 3</w:t>
        </w:r>
        <w:r w:rsidR="00E06AE4" w:rsidRPr="00B81D19">
          <w:rPr>
            <w:rStyle w:val="Hyperlink"/>
            <w:noProof/>
            <w:vertAlign w:val="superscript"/>
          </w:rPr>
          <w:t>rd</w:t>
        </w:r>
        <w:r w:rsidR="00E06AE4" w:rsidRPr="00B81D19">
          <w:rPr>
            <w:rStyle w:val="Hyperlink"/>
            <w:noProof/>
          </w:rPr>
          <w:t xml:space="preserve"> crediting periods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_Toc341784112 \h </w:instrText>
        </w:r>
        <w:r w:rsidR="00E06AE4">
          <w:rPr>
            <w:noProof/>
            <w:webHidden/>
          </w:rPr>
        </w:r>
        <w:r w:rsidR="00E06AE4">
          <w:rPr>
            <w:noProof/>
            <w:webHidden/>
          </w:rPr>
          <w:fldChar w:fldCharType="separate"/>
        </w:r>
        <w:r w:rsidR="00CA79F5">
          <w:rPr>
            <w:noProof/>
            <w:webHidden/>
          </w:rPr>
          <w:t>10</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3" w:history="1">
        <w:r w:rsidR="00E06AE4" w:rsidRPr="00B81D19">
          <w:rPr>
            <w:rStyle w:val="Hyperlink"/>
            <w:noProof/>
          </w:rPr>
          <w:t>5.9.</w:t>
        </w:r>
        <w:r w:rsidR="00E06AE4">
          <w:rPr>
            <w:rFonts w:asciiTheme="minorHAnsi" w:eastAsiaTheme="minorEastAsia" w:hAnsiTheme="minorHAnsi" w:cstheme="minorBidi"/>
            <w:noProof/>
            <w:sz w:val="22"/>
            <w:szCs w:val="22"/>
            <w:lang w:eastAsia="en-GB"/>
          </w:rPr>
          <w:tab/>
        </w:r>
        <w:r w:rsidR="00E06AE4" w:rsidRPr="00B81D19">
          <w:rPr>
            <w:rStyle w:val="Hyperlink"/>
            <w:noProof/>
          </w:rPr>
          <w:t>Data and parameters not monitored</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_Toc341784113 \h </w:instrText>
        </w:r>
        <w:r w:rsidR="00E06AE4">
          <w:rPr>
            <w:noProof/>
            <w:webHidden/>
          </w:rPr>
        </w:r>
        <w:r w:rsidR="00E06AE4">
          <w:rPr>
            <w:noProof/>
            <w:webHidden/>
          </w:rPr>
          <w:fldChar w:fldCharType="separate"/>
        </w:r>
        <w:r w:rsidR="00CA79F5">
          <w:rPr>
            <w:noProof/>
            <w:webHidden/>
          </w:rPr>
          <w:t>10</w:t>
        </w:r>
        <w:r w:rsidR="00E06AE4">
          <w:rPr>
            <w:noProof/>
            <w:webHidden/>
          </w:rPr>
          <w:fldChar w:fldCharType="end"/>
        </w:r>
      </w:hyperlink>
    </w:p>
    <w:p w:rsidR="00E06AE4" w:rsidRDefault="00EC480F">
      <w:pPr>
        <w:pStyle w:val="TOC1"/>
        <w:rPr>
          <w:rFonts w:asciiTheme="minorHAnsi" w:eastAsiaTheme="minorEastAsia" w:hAnsiTheme="minorHAnsi" w:cstheme="minorBidi"/>
          <w:b w:val="0"/>
          <w:caps w:val="0"/>
          <w:noProof/>
          <w:sz w:val="22"/>
          <w:szCs w:val="22"/>
          <w:lang w:eastAsia="en-GB"/>
        </w:rPr>
      </w:pPr>
      <w:hyperlink w:anchor="_Toc341784114" w:history="1">
        <w:r w:rsidR="00E06AE4" w:rsidRPr="00B81D19">
          <w:rPr>
            <w:rStyle w:val="Hyperlink"/>
            <w:noProof/>
          </w:rPr>
          <w:t>6.</w:t>
        </w:r>
        <w:r w:rsidR="00E06AE4">
          <w:rPr>
            <w:rFonts w:asciiTheme="minorHAnsi" w:eastAsiaTheme="minorEastAsia" w:hAnsiTheme="minorHAnsi" w:cstheme="minorBidi"/>
            <w:b w:val="0"/>
            <w:caps w:val="0"/>
            <w:noProof/>
            <w:sz w:val="22"/>
            <w:szCs w:val="22"/>
            <w:lang w:eastAsia="en-GB"/>
          </w:rPr>
          <w:tab/>
        </w:r>
        <w:r w:rsidR="00E06AE4" w:rsidRPr="00B81D19">
          <w:rPr>
            <w:rStyle w:val="Hyperlink"/>
            <w:noProof/>
          </w:rPr>
          <w:t>Monitoring methodology</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_Toc341784114 \h </w:instrText>
        </w:r>
        <w:r w:rsidR="00E06AE4">
          <w:rPr>
            <w:noProof/>
            <w:webHidden/>
          </w:rPr>
        </w:r>
        <w:r w:rsidR="00E06AE4">
          <w:rPr>
            <w:noProof/>
            <w:webHidden/>
          </w:rPr>
          <w:fldChar w:fldCharType="separate"/>
        </w:r>
        <w:r w:rsidR="00CA79F5">
          <w:rPr>
            <w:noProof/>
            <w:webHidden/>
          </w:rPr>
          <w:t>11</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5" w:history="1">
        <w:r w:rsidR="00E06AE4" w:rsidRPr="00B81D19">
          <w:rPr>
            <w:rStyle w:val="Hyperlink"/>
            <w:noProof/>
          </w:rPr>
          <w:t>6.1.</w:t>
        </w:r>
        <w:r w:rsidR="00E06AE4">
          <w:rPr>
            <w:rFonts w:asciiTheme="minorHAnsi" w:eastAsiaTheme="minorEastAsia" w:hAnsiTheme="minorHAnsi" w:cstheme="minorBidi"/>
            <w:noProof/>
            <w:sz w:val="22"/>
            <w:szCs w:val="22"/>
            <w:lang w:eastAsia="en-GB"/>
          </w:rPr>
          <w:tab/>
        </w:r>
        <w:r w:rsidR="00E06AE4" w:rsidRPr="00B81D19">
          <w:rPr>
            <w:rStyle w:val="Hyperlink"/>
            <w:noProof/>
          </w:rPr>
          <w:t>Monitoring procedures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_Toc341784115 \h </w:instrText>
        </w:r>
        <w:r w:rsidR="00E06AE4">
          <w:rPr>
            <w:noProof/>
            <w:webHidden/>
          </w:rPr>
        </w:r>
        <w:r w:rsidR="00E06AE4">
          <w:rPr>
            <w:noProof/>
            <w:webHidden/>
          </w:rPr>
          <w:fldChar w:fldCharType="separate"/>
        </w:r>
        <w:r w:rsidR="00CA79F5">
          <w:rPr>
            <w:noProof/>
            <w:webHidden/>
          </w:rPr>
          <w:t>11</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6" w:history="1">
        <w:r w:rsidR="00E06AE4" w:rsidRPr="00B81D19">
          <w:rPr>
            <w:rStyle w:val="Hyperlink"/>
            <w:noProof/>
          </w:rPr>
          <w:t>6.2.</w:t>
        </w:r>
        <w:r w:rsidR="00E06AE4">
          <w:rPr>
            <w:rFonts w:asciiTheme="minorHAnsi" w:eastAsiaTheme="minorEastAsia" w:hAnsiTheme="minorHAnsi" w:cstheme="minorBidi"/>
            <w:noProof/>
            <w:sz w:val="22"/>
            <w:szCs w:val="22"/>
            <w:lang w:eastAsia="en-GB"/>
          </w:rPr>
          <w:tab/>
        </w:r>
        <w:r w:rsidR="00E06AE4" w:rsidRPr="00B81D19">
          <w:rPr>
            <w:rStyle w:val="Hyperlink"/>
            <w:noProof/>
          </w:rPr>
          <w:t>Good records required for the effective management of SF</w:t>
        </w:r>
        <w:r w:rsidR="00E06AE4" w:rsidRPr="00B81D19">
          <w:rPr>
            <w:rStyle w:val="Hyperlink"/>
            <w:noProof/>
            <w:vertAlign w:val="subscript"/>
          </w:rPr>
          <w:t>6</w:t>
        </w:r>
        <w:r w:rsidR="00E06AE4" w:rsidRPr="00B81D19">
          <w:rPr>
            <w:rStyle w:val="Hyperlink"/>
            <w:noProof/>
          </w:rPr>
          <w:t xml:space="preserve"> inventories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_Toc341784116 \h </w:instrText>
        </w:r>
        <w:r w:rsidR="00E06AE4">
          <w:rPr>
            <w:noProof/>
            <w:webHidden/>
          </w:rPr>
        </w:r>
        <w:r w:rsidR="00E06AE4">
          <w:rPr>
            <w:noProof/>
            <w:webHidden/>
          </w:rPr>
          <w:fldChar w:fldCharType="separate"/>
        </w:r>
        <w:r w:rsidR="00CA79F5">
          <w:rPr>
            <w:noProof/>
            <w:webHidden/>
          </w:rPr>
          <w:t>12</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7" w:history="1">
        <w:r w:rsidR="00E06AE4" w:rsidRPr="00B81D19">
          <w:rPr>
            <w:rStyle w:val="Hyperlink"/>
            <w:noProof/>
          </w:rPr>
          <w:t>6.3.</w:t>
        </w:r>
        <w:r w:rsidR="00E06AE4">
          <w:rPr>
            <w:rFonts w:asciiTheme="minorHAnsi" w:eastAsiaTheme="minorEastAsia" w:hAnsiTheme="minorHAnsi" w:cstheme="minorBidi"/>
            <w:noProof/>
            <w:sz w:val="22"/>
            <w:szCs w:val="22"/>
            <w:lang w:eastAsia="en-GB"/>
          </w:rPr>
          <w:tab/>
        </w:r>
        <w:r w:rsidR="00E06AE4" w:rsidRPr="00B81D19">
          <w:rPr>
            <w:rStyle w:val="Hyperlink"/>
            <w:noProof/>
          </w:rPr>
          <w:t>SF</w:t>
        </w:r>
        <w:r w:rsidR="00E06AE4" w:rsidRPr="00B81D19">
          <w:rPr>
            <w:rStyle w:val="Hyperlink"/>
            <w:noProof/>
            <w:vertAlign w:val="subscript"/>
          </w:rPr>
          <w:t>6</w:t>
        </w:r>
        <w:r w:rsidR="00E06AE4" w:rsidRPr="00B81D19">
          <w:rPr>
            <w:rStyle w:val="Hyperlink"/>
            <w:noProof/>
          </w:rPr>
          <w:t xml:space="preserve"> inventory measurement procedures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_Toc341784117 \h </w:instrText>
        </w:r>
        <w:r w:rsidR="00E06AE4">
          <w:rPr>
            <w:noProof/>
            <w:webHidden/>
          </w:rPr>
        </w:r>
        <w:r w:rsidR="00E06AE4">
          <w:rPr>
            <w:noProof/>
            <w:webHidden/>
          </w:rPr>
          <w:fldChar w:fldCharType="separate"/>
        </w:r>
        <w:r w:rsidR="00CA79F5">
          <w:rPr>
            <w:noProof/>
            <w:webHidden/>
          </w:rPr>
          <w:t>12</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8" w:history="1">
        <w:r w:rsidR="00E06AE4" w:rsidRPr="00B81D19">
          <w:rPr>
            <w:rStyle w:val="Hyperlink"/>
            <w:noProof/>
          </w:rPr>
          <w:t>6.4.</w:t>
        </w:r>
        <w:r w:rsidR="00E06AE4">
          <w:rPr>
            <w:rFonts w:asciiTheme="minorHAnsi" w:eastAsiaTheme="minorEastAsia" w:hAnsiTheme="minorHAnsi" w:cstheme="minorBidi"/>
            <w:noProof/>
            <w:sz w:val="22"/>
            <w:szCs w:val="22"/>
            <w:lang w:eastAsia="en-GB"/>
          </w:rPr>
          <w:tab/>
        </w:r>
        <w:r w:rsidR="00E06AE4" w:rsidRPr="00B81D19">
          <w:rPr>
            <w:rStyle w:val="Hyperlink"/>
            <w:noProof/>
          </w:rPr>
          <w:t>Linkage between project activities and emission reduction results</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_Toc341784118 \h </w:instrText>
        </w:r>
        <w:r w:rsidR="00E06AE4">
          <w:rPr>
            <w:noProof/>
            <w:webHidden/>
          </w:rPr>
        </w:r>
        <w:r w:rsidR="00E06AE4">
          <w:rPr>
            <w:noProof/>
            <w:webHidden/>
          </w:rPr>
          <w:fldChar w:fldCharType="separate"/>
        </w:r>
        <w:r w:rsidR="00CA79F5">
          <w:rPr>
            <w:noProof/>
            <w:webHidden/>
          </w:rPr>
          <w:t>13</w:t>
        </w:r>
        <w:r w:rsidR="00E06AE4">
          <w:rPr>
            <w:noProof/>
            <w:webHidden/>
          </w:rPr>
          <w:fldChar w:fldCharType="end"/>
        </w:r>
      </w:hyperlink>
    </w:p>
    <w:p w:rsidR="00E06AE4" w:rsidRDefault="00EC480F">
      <w:pPr>
        <w:pStyle w:val="TOC2"/>
        <w:rPr>
          <w:rFonts w:asciiTheme="minorHAnsi" w:eastAsiaTheme="minorEastAsia" w:hAnsiTheme="minorHAnsi" w:cstheme="minorBidi"/>
          <w:noProof/>
          <w:sz w:val="22"/>
          <w:szCs w:val="22"/>
          <w:lang w:eastAsia="en-GB"/>
        </w:rPr>
      </w:pPr>
      <w:hyperlink w:anchor="_Toc341784119" w:history="1">
        <w:r w:rsidR="00E06AE4" w:rsidRPr="00B81D19">
          <w:rPr>
            <w:rStyle w:val="Hyperlink"/>
            <w:noProof/>
          </w:rPr>
          <w:t>6.5.</w:t>
        </w:r>
        <w:r w:rsidR="00E06AE4">
          <w:rPr>
            <w:rFonts w:asciiTheme="minorHAnsi" w:eastAsiaTheme="minorEastAsia" w:hAnsiTheme="minorHAnsi" w:cstheme="minorBidi"/>
            <w:noProof/>
            <w:sz w:val="22"/>
            <w:szCs w:val="22"/>
            <w:lang w:eastAsia="en-GB"/>
          </w:rPr>
          <w:tab/>
        </w:r>
        <w:r w:rsidR="00E06AE4" w:rsidRPr="00B81D19">
          <w:rPr>
            <w:rStyle w:val="Hyperlink"/>
            <w:noProof/>
          </w:rPr>
          <w:t>Data and parameters monitored</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_Toc341784119 \h </w:instrText>
        </w:r>
        <w:r w:rsidR="00E06AE4">
          <w:rPr>
            <w:noProof/>
            <w:webHidden/>
          </w:rPr>
        </w:r>
        <w:r w:rsidR="00E06AE4">
          <w:rPr>
            <w:noProof/>
            <w:webHidden/>
          </w:rPr>
          <w:fldChar w:fldCharType="separate"/>
        </w:r>
        <w:r w:rsidR="00CA79F5">
          <w:rPr>
            <w:noProof/>
            <w:webHidden/>
          </w:rPr>
          <w:t>15</w:t>
        </w:r>
        <w:r w:rsidR="00E06AE4">
          <w:rPr>
            <w:noProof/>
            <w:webHidden/>
          </w:rPr>
          <w:fldChar w:fldCharType="end"/>
        </w:r>
      </w:hyperlink>
    </w:p>
    <w:p w:rsidR="00E06AE4" w:rsidRDefault="00EC480F">
      <w:pPr>
        <w:pStyle w:val="TOC1"/>
        <w:rPr>
          <w:rFonts w:asciiTheme="minorHAnsi" w:eastAsiaTheme="minorEastAsia" w:hAnsiTheme="minorHAnsi" w:cstheme="minorBidi"/>
          <w:b w:val="0"/>
          <w:caps w:val="0"/>
          <w:noProof/>
          <w:sz w:val="22"/>
          <w:szCs w:val="22"/>
          <w:lang w:eastAsia="en-GB"/>
        </w:rPr>
      </w:pPr>
      <w:hyperlink w:anchor="_Toc341784120" w:history="1">
        <w:r w:rsidR="00E06AE4" w:rsidRPr="00B81D19">
          <w:rPr>
            <w:rStyle w:val="Hyperlink"/>
            <w:noProof/>
          </w:rPr>
          <w:t>Appendix 1. A typical SF</w:t>
        </w:r>
        <w:r w:rsidR="00E06AE4" w:rsidRPr="00B81D19">
          <w:rPr>
            <w:rStyle w:val="Hyperlink"/>
            <w:noProof/>
            <w:vertAlign w:val="subscript"/>
          </w:rPr>
          <w:t>6</w:t>
        </w:r>
        <w:r w:rsidR="00E06AE4" w:rsidRPr="00B81D19">
          <w:rPr>
            <w:rStyle w:val="Hyperlink"/>
            <w:noProof/>
          </w:rPr>
          <w:t xml:space="preserve"> reporting form</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_Toc341784120 \h </w:instrText>
        </w:r>
        <w:r w:rsidR="00E06AE4">
          <w:rPr>
            <w:noProof/>
            <w:webHidden/>
          </w:rPr>
        </w:r>
        <w:r w:rsidR="00E06AE4">
          <w:rPr>
            <w:noProof/>
            <w:webHidden/>
          </w:rPr>
          <w:fldChar w:fldCharType="separate"/>
        </w:r>
        <w:r w:rsidR="00CA79F5">
          <w:rPr>
            <w:noProof/>
            <w:webHidden/>
          </w:rPr>
          <w:t>18</w:t>
        </w:r>
        <w:r w:rsidR="00E06AE4">
          <w:rPr>
            <w:noProof/>
            <w:webHidden/>
          </w:rPr>
          <w:fldChar w:fldCharType="end"/>
        </w:r>
      </w:hyperlink>
    </w:p>
    <w:p w:rsidR="00E06AE4" w:rsidRDefault="00EC480F">
      <w:pPr>
        <w:pStyle w:val="TOC1"/>
        <w:rPr>
          <w:rFonts w:asciiTheme="minorHAnsi" w:eastAsiaTheme="minorEastAsia" w:hAnsiTheme="minorHAnsi" w:cstheme="minorBidi"/>
          <w:b w:val="0"/>
          <w:caps w:val="0"/>
          <w:noProof/>
          <w:sz w:val="22"/>
          <w:szCs w:val="22"/>
          <w:lang w:eastAsia="en-GB"/>
        </w:rPr>
      </w:pPr>
      <w:hyperlink w:anchor="_Toc341784121" w:history="1">
        <w:r w:rsidR="00E06AE4" w:rsidRPr="00B81D19">
          <w:rPr>
            <w:rStyle w:val="Hyperlink"/>
            <w:noProof/>
          </w:rPr>
          <w:t>Appendix 2. Standards related to SF</w:t>
        </w:r>
        <w:r w:rsidR="00E06AE4" w:rsidRPr="00B81D19">
          <w:rPr>
            <w:rStyle w:val="Hyperlink"/>
            <w:noProof/>
            <w:vertAlign w:val="subscript"/>
          </w:rPr>
          <w:t>6</w:t>
        </w:r>
        <w:r w:rsidR="00E06AE4" w:rsidRPr="00B81D19">
          <w:rPr>
            <w:rStyle w:val="Hyperlink"/>
            <w:noProof/>
          </w:rPr>
          <w:t xml:space="preserve"> handling</w:t>
        </w:r>
        <w:r w:rsidR="00E06AE4">
          <w:rPr>
            <w:noProof/>
            <w:webHidden/>
          </w:rPr>
          <w:tab/>
        </w:r>
        <w:r w:rsidR="00E06AE4">
          <w:rPr>
            <w:rStyle w:val="Hyperlink"/>
            <w:noProof/>
          </w:rPr>
          <w:tab/>
        </w:r>
        <w:r w:rsidR="00E06AE4">
          <w:rPr>
            <w:noProof/>
            <w:webHidden/>
          </w:rPr>
          <w:fldChar w:fldCharType="begin"/>
        </w:r>
        <w:r w:rsidR="00E06AE4">
          <w:rPr>
            <w:noProof/>
            <w:webHidden/>
          </w:rPr>
          <w:instrText xml:space="preserve"> PAGEREF _Toc341784121 \h </w:instrText>
        </w:r>
        <w:r w:rsidR="00E06AE4">
          <w:rPr>
            <w:noProof/>
            <w:webHidden/>
          </w:rPr>
        </w:r>
        <w:r w:rsidR="00E06AE4">
          <w:rPr>
            <w:noProof/>
            <w:webHidden/>
          </w:rPr>
          <w:fldChar w:fldCharType="separate"/>
        </w:r>
        <w:r w:rsidR="00CA79F5">
          <w:rPr>
            <w:noProof/>
            <w:webHidden/>
          </w:rPr>
          <w:t>20</w:t>
        </w:r>
        <w:r w:rsidR="00E06AE4">
          <w:rPr>
            <w:noProof/>
            <w:webHidden/>
          </w:rPr>
          <w:fldChar w:fldCharType="end"/>
        </w:r>
      </w:hyperlink>
    </w:p>
    <w:p w:rsidR="00082F50" w:rsidRPr="0058739D" w:rsidRDefault="00521147" w:rsidP="00FC601F">
      <w:pPr>
        <w:pStyle w:val="TOC2"/>
        <w:sectPr w:rsidR="00082F50" w:rsidRPr="0058739D" w:rsidSect="003459F4">
          <w:headerReference w:type="default" r:id="rId13"/>
          <w:footerReference w:type="default" r:id="rId14"/>
          <w:pgSz w:w="11907" w:h="16840" w:code="9"/>
          <w:pgMar w:top="2552" w:right="1134" w:bottom="1418" w:left="1418" w:header="851" w:footer="567" w:gutter="0"/>
          <w:cols w:space="720"/>
          <w:formProt w:val="0"/>
          <w:docGrid w:linePitch="299"/>
        </w:sectPr>
      </w:pPr>
      <w:r>
        <w:fldChar w:fldCharType="end"/>
      </w:r>
    </w:p>
    <w:p w:rsidR="00317DA7" w:rsidRPr="005B16D8" w:rsidRDefault="00317DA7" w:rsidP="00073D26">
      <w:pPr>
        <w:pStyle w:val="SDMHead1"/>
      </w:pPr>
      <w:bookmarkStart w:id="9" w:name="_Toc341784096"/>
      <w:r w:rsidRPr="005B16D8">
        <w:lastRenderedPageBreak/>
        <w:t>Introduction</w:t>
      </w:r>
      <w:bookmarkEnd w:id="9"/>
    </w:p>
    <w:p w:rsidR="001A4B16" w:rsidRPr="005B16D8" w:rsidRDefault="001A4B16" w:rsidP="001F1F3D">
      <w:pPr>
        <w:pStyle w:val="SDMPara"/>
        <w:numPr>
          <w:ilvl w:val="0"/>
          <w:numId w:val="45"/>
        </w:numPr>
      </w:pPr>
      <w:r w:rsidRPr="005B16D8">
        <w:t>The following table describes the key elements of the methodology:</w:t>
      </w:r>
    </w:p>
    <w:p w:rsidR="001A4B16" w:rsidRPr="005B16D8" w:rsidRDefault="001A4B16" w:rsidP="001A4B16">
      <w:pPr>
        <w:pStyle w:val="Caption"/>
      </w:pPr>
      <w:r w:rsidRPr="005B16D8">
        <w:t>Table </w:t>
      </w:r>
      <w:fldSimple w:instr=" SEQ Table \* ARABIC ">
        <w:r w:rsidR="00CA79F5">
          <w:rPr>
            <w:noProof/>
          </w:rPr>
          <w:t>1</w:t>
        </w:r>
      </w:fldSimple>
      <w:r w:rsidRPr="005B16D8">
        <w:rPr>
          <w:noProof/>
        </w:rPr>
        <w:t>.</w:t>
      </w:r>
      <w:r w:rsidRPr="005B16D8">
        <w:tab/>
        <w:t>Methodology key elements</w:t>
      </w:r>
    </w:p>
    <w:tbl>
      <w:tblPr>
        <w:tblStyle w:val="SDMMethTable"/>
        <w:tblW w:w="8642" w:type="dxa"/>
        <w:tblLayout w:type="fixed"/>
        <w:tblLook w:val="0620" w:firstRow="1" w:lastRow="0" w:firstColumn="0" w:lastColumn="0" w:noHBand="1" w:noVBand="1"/>
      </w:tblPr>
      <w:tblGrid>
        <w:gridCol w:w="2872"/>
        <w:gridCol w:w="5770"/>
      </w:tblGrid>
      <w:tr w:rsidR="001A4B16" w:rsidRPr="005B16D8" w:rsidTr="005B16D8">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1A4B16" w:rsidRPr="005B16D8" w:rsidRDefault="001A4B16" w:rsidP="005B16D8">
            <w:pPr>
              <w:jc w:val="left"/>
              <w:rPr>
                <w:sz w:val="20"/>
              </w:rPr>
            </w:pPr>
            <w:r w:rsidRPr="005B16D8">
              <w:rPr>
                <w:sz w:val="20"/>
              </w:rPr>
              <w:t>Typical projects</w:t>
            </w:r>
          </w:p>
        </w:tc>
        <w:tc>
          <w:tcPr>
            <w:tcW w:w="5770" w:type="dxa"/>
            <w:tcBorders>
              <w:left w:val="single" w:sz="4" w:space="0" w:color="auto"/>
              <w:bottom w:val="single" w:sz="4" w:space="0" w:color="auto"/>
            </w:tcBorders>
            <w:shd w:val="clear" w:color="auto" w:fill="auto"/>
            <w:vAlign w:val="top"/>
          </w:tcPr>
          <w:p w:rsidR="001A4B16" w:rsidRPr="005B16D8" w:rsidRDefault="001A4B16" w:rsidP="005B16D8">
            <w:pPr>
              <w:pStyle w:val="SDMTableBoxParaNotNumbered"/>
              <w:rPr>
                <w:sz w:val="20"/>
              </w:rPr>
            </w:pPr>
            <w:r w:rsidRPr="005B16D8">
              <w:rPr>
                <w:b w:val="0"/>
                <w:sz w:val="20"/>
              </w:rPr>
              <w:t>Recycling and/or leak reduction of SF</w:t>
            </w:r>
            <w:r w:rsidRPr="005B16D8">
              <w:rPr>
                <w:b w:val="0"/>
                <w:sz w:val="20"/>
                <w:vertAlign w:val="subscript"/>
              </w:rPr>
              <w:t>6</w:t>
            </w:r>
            <w:r w:rsidR="005B0586">
              <w:rPr>
                <w:b w:val="0"/>
                <w:sz w:val="20"/>
              </w:rPr>
              <w:t xml:space="preserve"> in an electricity grid</w:t>
            </w:r>
          </w:p>
        </w:tc>
      </w:tr>
      <w:tr w:rsidR="001A4B16" w:rsidRPr="00911F51" w:rsidTr="005B16D8">
        <w:tc>
          <w:tcPr>
            <w:tcW w:w="2872" w:type="dxa"/>
            <w:tcBorders>
              <w:top w:val="single" w:sz="4" w:space="0" w:color="auto"/>
            </w:tcBorders>
          </w:tcPr>
          <w:p w:rsidR="001A4B16" w:rsidRPr="005B16D8" w:rsidRDefault="001A4B16" w:rsidP="005B16D8">
            <w:pPr>
              <w:jc w:val="left"/>
              <w:rPr>
                <w:b/>
                <w:sz w:val="20"/>
              </w:rPr>
            </w:pPr>
            <w:r w:rsidRPr="005B16D8">
              <w:rPr>
                <w:b/>
                <w:sz w:val="20"/>
              </w:rPr>
              <w:t>Type of GHG emissions mitigation action</w:t>
            </w:r>
          </w:p>
        </w:tc>
        <w:tc>
          <w:tcPr>
            <w:tcW w:w="5770" w:type="dxa"/>
            <w:tcBorders>
              <w:top w:val="single" w:sz="4" w:space="0" w:color="auto"/>
            </w:tcBorders>
          </w:tcPr>
          <w:p w:rsidR="001A4B16" w:rsidRPr="005B16D8" w:rsidRDefault="001A4B16" w:rsidP="005B0586">
            <w:pPr>
              <w:pStyle w:val="SDMTableBoxParaNotNumbered"/>
              <w:numPr>
                <w:ilvl w:val="0"/>
                <w:numId w:val="44"/>
              </w:numPr>
              <w:ind w:left="701" w:hanging="701"/>
              <w:rPr>
                <w:rFonts w:cs="Arial"/>
                <w:sz w:val="20"/>
              </w:rPr>
            </w:pPr>
            <w:r w:rsidRPr="005B16D8">
              <w:rPr>
                <w:rFonts w:cs="Arial"/>
                <w:sz w:val="20"/>
                <w:lang w:eastAsia="en-GB"/>
              </w:rPr>
              <w:t>GHG emission avoidance</w:t>
            </w:r>
            <w:r w:rsidR="005B0586">
              <w:rPr>
                <w:rFonts w:cs="Arial"/>
                <w:sz w:val="20"/>
                <w:lang w:eastAsia="en-GB"/>
              </w:rPr>
              <w:t>.</w:t>
            </w:r>
          </w:p>
          <w:p w:rsidR="001A4B16" w:rsidRPr="005B16D8" w:rsidRDefault="001A4B16" w:rsidP="005B16D8">
            <w:pPr>
              <w:pStyle w:val="SDMTableBoxParaNotNumbered"/>
              <w:rPr>
                <w:rFonts w:cs="Arial"/>
                <w:sz w:val="20"/>
              </w:rPr>
            </w:pPr>
            <w:r w:rsidRPr="005B16D8">
              <w:rPr>
                <w:rFonts w:cs="Arial"/>
                <w:sz w:val="20"/>
              </w:rPr>
              <w:t>Avoidance of SF</w:t>
            </w:r>
            <w:r w:rsidRPr="005B16D8">
              <w:rPr>
                <w:rFonts w:cs="Arial"/>
                <w:sz w:val="20"/>
                <w:vertAlign w:val="subscript"/>
              </w:rPr>
              <w:t>6</w:t>
            </w:r>
            <w:r w:rsidRPr="005B16D8">
              <w:rPr>
                <w:rFonts w:cs="Arial"/>
                <w:sz w:val="20"/>
              </w:rPr>
              <w:t xml:space="preserve"> emissions by </w:t>
            </w:r>
            <w:r w:rsidR="005B0586">
              <w:rPr>
                <w:rFonts w:cs="Arial"/>
                <w:sz w:val="20"/>
              </w:rPr>
              <w:t>recycling and/or leak reduction</w:t>
            </w:r>
          </w:p>
        </w:tc>
      </w:tr>
    </w:tbl>
    <w:p w:rsidR="00317DA7" w:rsidRDefault="00317DA7" w:rsidP="00073D26">
      <w:pPr>
        <w:pStyle w:val="SDMHead1"/>
      </w:pPr>
      <w:bookmarkStart w:id="10" w:name="_Toc341784097"/>
      <w:r>
        <w:t>Scope, applicability, and entry into force</w:t>
      </w:r>
      <w:bookmarkEnd w:id="10"/>
    </w:p>
    <w:p w:rsidR="00317DA7" w:rsidRPr="005B16D8" w:rsidRDefault="00317DA7" w:rsidP="00073D26">
      <w:pPr>
        <w:pStyle w:val="SDMHead2"/>
      </w:pPr>
      <w:bookmarkStart w:id="11" w:name="_Toc341784098"/>
      <w:r w:rsidRPr="005B16D8">
        <w:t>Scope</w:t>
      </w:r>
      <w:bookmarkEnd w:id="11"/>
    </w:p>
    <w:p w:rsidR="00704851" w:rsidRPr="002C6863" w:rsidRDefault="005B16D8" w:rsidP="005B16D8">
      <w:pPr>
        <w:pStyle w:val="SDMPara"/>
      </w:pPr>
      <w:r w:rsidRPr="005B16D8">
        <w:t>The methodology is applicable to project activities that recycle SF</w:t>
      </w:r>
      <w:r w:rsidRPr="005B16D8">
        <w:rPr>
          <w:vertAlign w:val="subscript"/>
        </w:rPr>
        <w:t>6</w:t>
      </w:r>
      <w:r w:rsidR="000A6260">
        <w:rPr>
          <w:vertAlign w:val="subscript"/>
        </w:rPr>
        <w:t> </w:t>
      </w:r>
      <w:r w:rsidR="000A6260" w:rsidRPr="000A6260">
        <w:t>(</w:t>
      </w:r>
      <w:r w:rsidR="000A6260" w:rsidRPr="002C6863">
        <w:t>Sulphur hexafluoride) a</w:t>
      </w:r>
      <w:r w:rsidRPr="002C6863">
        <w:t>nd/or reduce SF</w:t>
      </w:r>
      <w:r w:rsidRPr="002C6863">
        <w:rPr>
          <w:vertAlign w:val="subscript"/>
        </w:rPr>
        <w:t xml:space="preserve">6 </w:t>
      </w:r>
      <w:r w:rsidRPr="002C6863">
        <w:t>leaks at an electric utility</w:t>
      </w:r>
      <w:r w:rsidR="00C23AC1" w:rsidRPr="002C6863">
        <w:t>.</w:t>
      </w:r>
    </w:p>
    <w:p w:rsidR="00317DA7" w:rsidRPr="002C6863" w:rsidRDefault="006643ED" w:rsidP="00073D26">
      <w:pPr>
        <w:pStyle w:val="SDMHead2"/>
      </w:pPr>
      <w:bookmarkStart w:id="12" w:name="_Toc341784099"/>
      <w:r w:rsidRPr="002C6863">
        <w:t>Applicability</w:t>
      </w:r>
      <w:bookmarkEnd w:id="12"/>
    </w:p>
    <w:p w:rsidR="00704851" w:rsidRPr="002C6863" w:rsidRDefault="00704851" w:rsidP="00704851">
      <w:pPr>
        <w:pStyle w:val="SDMPara"/>
      </w:pPr>
      <w:r w:rsidRPr="002C6863">
        <w:t xml:space="preserve">The </w:t>
      </w:r>
      <w:r w:rsidR="005B16D8" w:rsidRPr="002C6863">
        <w:t>following applicability conditions apply:</w:t>
      </w:r>
    </w:p>
    <w:p w:rsidR="00704851" w:rsidRPr="002C6863" w:rsidRDefault="005B16D8" w:rsidP="00704851">
      <w:pPr>
        <w:pStyle w:val="SDMSubPara1"/>
      </w:pPr>
      <w:r w:rsidRPr="002C6863">
        <w:t>The project is i</w:t>
      </w:r>
      <w:r w:rsidR="00704851" w:rsidRPr="002C6863">
        <w:t>mplemented either in the entire electrical grid or a verifiable distinct geographic portion of an electrical grid of the electric utility;</w:t>
      </w:r>
    </w:p>
    <w:p w:rsidR="00704851" w:rsidRPr="005B16D8" w:rsidRDefault="00704851" w:rsidP="00704851">
      <w:pPr>
        <w:pStyle w:val="SDMSubPara1"/>
      </w:pPr>
      <w:r w:rsidRPr="002C6863">
        <w:t>Where documented proof is available to confirm that reduction in emissions of SF</w:t>
      </w:r>
      <w:r w:rsidRPr="002C6863">
        <w:rPr>
          <w:vertAlign w:val="subscript"/>
        </w:rPr>
        <w:t>6</w:t>
      </w:r>
      <w:r w:rsidRPr="002C6863">
        <w:t xml:space="preserve"> from replaced or repaired equipment is not claimed by any other </w:t>
      </w:r>
      <w:r w:rsidR="00C974CA" w:rsidRPr="002C6863">
        <w:t>clean development mechanism (</w:t>
      </w:r>
      <w:r w:rsidRPr="002C6863">
        <w:t>CDM</w:t>
      </w:r>
      <w:r w:rsidR="00C974CA" w:rsidRPr="002C6863">
        <w:t>)</w:t>
      </w:r>
      <w:r w:rsidRPr="002C6863">
        <w:t xml:space="preserve"> project. The </w:t>
      </w:r>
      <w:r w:rsidR="00C974CA" w:rsidRPr="002C6863">
        <w:t>designated operational entities</w:t>
      </w:r>
      <w:r w:rsidR="00C974CA" w:rsidRPr="005B16D8">
        <w:t xml:space="preserve"> (</w:t>
      </w:r>
      <w:r w:rsidRPr="005B16D8">
        <w:t>DOE</w:t>
      </w:r>
      <w:r w:rsidR="00C974CA" w:rsidRPr="005B16D8">
        <w:t>)</w:t>
      </w:r>
      <w:r w:rsidRPr="005B16D8">
        <w:t xml:space="preserve"> shall verify the documentation at validation as well as at verification.</w:t>
      </w:r>
    </w:p>
    <w:p w:rsidR="00317DA7" w:rsidRDefault="006643ED" w:rsidP="00073D26">
      <w:pPr>
        <w:pStyle w:val="SDMHead2"/>
      </w:pPr>
      <w:bookmarkStart w:id="13" w:name="_Toc341784100"/>
      <w:r>
        <w:t>Entry into force</w:t>
      </w:r>
      <w:bookmarkEnd w:id="13"/>
    </w:p>
    <w:p w:rsidR="00197ED9" w:rsidRDefault="001A4B16" w:rsidP="00C974CA">
      <w:pPr>
        <w:pStyle w:val="SDMPara"/>
      </w:pPr>
      <w:r w:rsidRPr="00F844FC">
        <w:t>T</w:t>
      </w:r>
      <w:r w:rsidRPr="00C237B2">
        <w:t>he date of entry into force is the date of the publication of the EB 70 meeting report on the 23 November 2012.</w:t>
      </w:r>
    </w:p>
    <w:p w:rsidR="00C974CA" w:rsidRDefault="00C974CA" w:rsidP="00C974CA">
      <w:pPr>
        <w:pStyle w:val="SDMHead1"/>
      </w:pPr>
      <w:bookmarkStart w:id="14" w:name="_Toc338063086"/>
      <w:bookmarkStart w:id="15" w:name="_Toc341784101"/>
      <w:r>
        <w:t>Normative references</w:t>
      </w:r>
      <w:bookmarkEnd w:id="14"/>
      <w:bookmarkEnd w:id="15"/>
    </w:p>
    <w:p w:rsidR="00C974CA" w:rsidRPr="002C6863" w:rsidRDefault="00C974CA" w:rsidP="00C974CA">
      <w:pPr>
        <w:pStyle w:val="SDMPara"/>
      </w:pPr>
      <w:r w:rsidRPr="002C6863">
        <w:t>This methodology is based on the project activity “Reducing SF</w:t>
      </w:r>
      <w:r w:rsidRPr="002C6863">
        <w:rPr>
          <w:vertAlign w:val="subscript"/>
        </w:rPr>
        <w:t xml:space="preserve">6 </w:t>
      </w:r>
      <w:r w:rsidRPr="002C6863">
        <w:t>Emissions in High-Voltage Transmission/Distribution Systems in Nigeria”, which baseline and monitoring methodology and project design document were prepared by Quality Tonnes and World Bank Carbon Finance Unit.</w:t>
      </w:r>
    </w:p>
    <w:p w:rsidR="00C974CA" w:rsidRPr="002C6863" w:rsidRDefault="00C974CA" w:rsidP="00C974CA">
      <w:pPr>
        <w:pStyle w:val="SDMPara"/>
      </w:pPr>
      <w:r w:rsidRPr="002C6863">
        <w:t>For more information regarding the proposal and its consideration by the Executive Board (hereinafter referred to as the Board) of the clean development mechanism (CDM)</w:t>
      </w:r>
      <w:r w:rsidR="002D4CA4" w:rsidRPr="002C6863">
        <w:t xml:space="preserve"> </w:t>
      </w:r>
      <w:r w:rsidRPr="002C6863">
        <w:t xml:space="preserve">please refer to </w:t>
      </w:r>
      <w:r w:rsidR="002D4CA4" w:rsidRPr="002C6863">
        <w:t xml:space="preserve">the proposed new methodology “NM0135: </w:t>
      </w:r>
      <w:r w:rsidRPr="002C6863">
        <w:t>SF</w:t>
      </w:r>
      <w:r w:rsidRPr="002C6863">
        <w:rPr>
          <w:vertAlign w:val="subscript"/>
        </w:rPr>
        <w:t xml:space="preserve">6 </w:t>
      </w:r>
      <w:r w:rsidRPr="002C6863">
        <w:t>Emission Reductions for Electrical Grids”</w:t>
      </w:r>
      <w:r w:rsidR="005B0586" w:rsidRPr="002C6863">
        <w:br/>
      </w:r>
      <w:r w:rsidRPr="002C6863">
        <w:t xml:space="preserve">on </w:t>
      </w:r>
      <w:r w:rsidR="002D4CA4" w:rsidRPr="002C6863">
        <w:t>&lt;</w:t>
      </w:r>
      <w:r w:rsidRPr="002C6863">
        <w:t>http://cdm.unfccc.int/methodologies/PAmethodologies/approved.html</w:t>
      </w:r>
      <w:r w:rsidR="002D4CA4" w:rsidRPr="002C6863">
        <w:rPr>
          <w:rStyle w:val="Hyperlink"/>
          <w:u w:val="none"/>
        </w:rPr>
        <w:t>&gt;.</w:t>
      </w:r>
    </w:p>
    <w:p w:rsidR="002D4CA4" w:rsidRPr="002C6863" w:rsidRDefault="00C974CA" w:rsidP="00C974CA">
      <w:pPr>
        <w:pStyle w:val="SDMPara"/>
      </w:pPr>
      <w:r w:rsidRPr="002C6863">
        <w:t xml:space="preserve">This methodology also refers to </w:t>
      </w:r>
      <w:bookmarkStart w:id="16" w:name="OLE_LINK2"/>
      <w:r w:rsidRPr="002C6863">
        <w:t>the latest version of the</w:t>
      </w:r>
      <w:r w:rsidR="002D4CA4" w:rsidRPr="002C6863">
        <w:t xml:space="preserve"> following tool:</w:t>
      </w:r>
    </w:p>
    <w:p w:rsidR="00C974CA" w:rsidRPr="002C6863" w:rsidRDefault="00C974CA" w:rsidP="002D4CA4">
      <w:pPr>
        <w:pStyle w:val="SDMSubPara1"/>
      </w:pPr>
      <w:r w:rsidRPr="002C6863">
        <w:t xml:space="preserve">“Tool for the demonstration and assessment of </w:t>
      </w:r>
      <w:proofErr w:type="spellStart"/>
      <w:r w:rsidRPr="002C6863">
        <w:t>additionality</w:t>
      </w:r>
      <w:proofErr w:type="spellEnd"/>
      <w:r w:rsidR="005B0586" w:rsidRPr="002C6863">
        <w:t>”.</w:t>
      </w:r>
    </w:p>
    <w:p w:rsidR="00C974CA" w:rsidRDefault="00C974CA" w:rsidP="002D4CA4">
      <w:pPr>
        <w:pStyle w:val="SDMHead2"/>
      </w:pPr>
      <w:bookmarkStart w:id="17" w:name="_Toc341784102"/>
      <w:bookmarkEnd w:id="16"/>
      <w:r>
        <w:lastRenderedPageBreak/>
        <w:t>Selected approach from paragraph 48 of the CDM modalities and procedures</w:t>
      </w:r>
      <w:bookmarkEnd w:id="17"/>
    </w:p>
    <w:p w:rsidR="00C974CA" w:rsidRDefault="00C974CA" w:rsidP="00C974CA">
      <w:pPr>
        <w:pStyle w:val="SDMPara"/>
      </w:pPr>
      <w:r>
        <w:t>“Actual or historical emissions, as applicable”</w:t>
      </w:r>
      <w:r w:rsidR="002D4CA4">
        <w:t>.</w:t>
      </w:r>
    </w:p>
    <w:p w:rsidR="00317DA7" w:rsidRPr="00555EF4" w:rsidRDefault="00317DA7" w:rsidP="00073D26">
      <w:pPr>
        <w:pStyle w:val="SDMHead1"/>
      </w:pPr>
      <w:bookmarkStart w:id="18" w:name="_Toc341784103"/>
      <w:r w:rsidRPr="00555EF4">
        <w:t>Definitions</w:t>
      </w:r>
      <w:bookmarkEnd w:id="18"/>
    </w:p>
    <w:p w:rsidR="00B229BB" w:rsidRPr="009B6C3C" w:rsidRDefault="00B229BB" w:rsidP="009B6C3C">
      <w:pPr>
        <w:pStyle w:val="SDMPara"/>
      </w:pPr>
      <w:r w:rsidRPr="00555EF4">
        <w:t>The definitions contained in the Glossary of CDM terms shall apply.</w:t>
      </w:r>
    </w:p>
    <w:p w:rsidR="00AC436E" w:rsidRDefault="003100D6" w:rsidP="003100D6">
      <w:pPr>
        <w:pStyle w:val="SDMHead1"/>
      </w:pPr>
      <w:bookmarkStart w:id="19" w:name="_Toc341784104"/>
      <w:r w:rsidRPr="003100D6">
        <w:t>Baseline methodology</w:t>
      </w:r>
      <w:bookmarkEnd w:id="19"/>
    </w:p>
    <w:p w:rsidR="00AC436E" w:rsidRDefault="003100D6" w:rsidP="003100D6">
      <w:pPr>
        <w:pStyle w:val="SDMHead2"/>
      </w:pPr>
      <w:bookmarkStart w:id="20" w:name="_Toc341784105"/>
      <w:r w:rsidRPr="003100D6">
        <w:t>Project boundary</w:t>
      </w:r>
      <w:bookmarkEnd w:id="20"/>
    </w:p>
    <w:p w:rsidR="003100D6" w:rsidRPr="002C6863" w:rsidRDefault="003100D6" w:rsidP="003100D6">
      <w:pPr>
        <w:pStyle w:val="SDMPara"/>
      </w:pPr>
      <w:r>
        <w:t xml:space="preserve">The physical boundary is the electrical grid or subset of electrical grid where the project activity of recycling </w:t>
      </w:r>
      <w:r w:rsidRPr="002C6863">
        <w:t>and leak reduction program is implemented. The greenhouse gas included is SF</w:t>
      </w:r>
      <w:r w:rsidRPr="002C6863">
        <w:rPr>
          <w:vertAlign w:val="subscript"/>
        </w:rPr>
        <w:t>6</w:t>
      </w:r>
      <w:r w:rsidRPr="002C6863">
        <w:t xml:space="preserve">, which is commonly used as an insulator in electrical transmission and distribution grids. </w:t>
      </w:r>
      <w:r w:rsidRPr="002C6863">
        <w:rPr>
          <w:lang w:eastAsia="ko-KR"/>
        </w:rPr>
        <w:t>If further emission reductions are achievable through improvement of efficiency in certain part of the grid even if</w:t>
      </w:r>
      <w:r w:rsidRPr="002C6863">
        <w:t xml:space="preserve"> SF</w:t>
      </w:r>
      <w:r w:rsidRPr="002C6863">
        <w:rPr>
          <w:vertAlign w:val="subscript"/>
        </w:rPr>
        <w:t>6</w:t>
      </w:r>
      <w:r w:rsidRPr="002C6863">
        <w:t xml:space="preserve"> leak reduction and recycling was being implemented prior to the start of project activity</w:t>
      </w:r>
      <w:r w:rsidRPr="002C6863">
        <w:rPr>
          <w:lang w:eastAsia="ko-KR"/>
        </w:rPr>
        <w:t>, it</w:t>
      </w:r>
      <w:r w:rsidRPr="002C6863">
        <w:t xml:space="preserve"> </w:t>
      </w:r>
      <w:r w:rsidRPr="002C6863">
        <w:rPr>
          <w:lang w:eastAsia="ko-KR"/>
        </w:rPr>
        <w:t>can</w:t>
      </w:r>
      <w:r w:rsidRPr="002C6863">
        <w:t xml:space="preserve"> be </w:t>
      </w:r>
      <w:r w:rsidRPr="002C6863">
        <w:rPr>
          <w:lang w:eastAsia="ko-KR"/>
        </w:rPr>
        <w:t>in</w:t>
      </w:r>
      <w:r w:rsidRPr="002C6863">
        <w:t xml:space="preserve">cluded </w:t>
      </w:r>
      <w:r w:rsidRPr="002C6863">
        <w:rPr>
          <w:lang w:eastAsia="ko-KR"/>
        </w:rPr>
        <w:t>in</w:t>
      </w:r>
      <w:r w:rsidRPr="002C6863">
        <w:t xml:space="preserve"> the project boundary</w:t>
      </w:r>
      <w:r w:rsidRPr="002C6863">
        <w:rPr>
          <w:lang w:eastAsia="ko-KR"/>
        </w:rPr>
        <w:t>.</w:t>
      </w:r>
    </w:p>
    <w:p w:rsidR="003100D6" w:rsidRPr="002C6863" w:rsidRDefault="003100D6" w:rsidP="003100D6">
      <w:pPr>
        <w:pStyle w:val="SDMPara"/>
      </w:pPr>
      <w:r w:rsidRPr="002C6863">
        <w:t>In defining the project boundary it shall be ensured that all quantity of SF</w:t>
      </w:r>
      <w:r w:rsidRPr="002C6863">
        <w:rPr>
          <w:vertAlign w:val="subscript"/>
        </w:rPr>
        <w:t>6</w:t>
      </w:r>
      <w:r w:rsidRPr="002C6863">
        <w:t xml:space="preserve"> gas moving in and out of the project boundary shall be well documented and these documents made available for audit by the DOE. The DOE shall check that these documents are consistent with the financial accounts of the project participants.</w:t>
      </w:r>
    </w:p>
    <w:p w:rsidR="003D568A" w:rsidRPr="002B53A7" w:rsidRDefault="003D568A" w:rsidP="00392B59">
      <w:pPr>
        <w:pStyle w:val="Caption"/>
      </w:pPr>
      <w:r>
        <w:t>Table </w:t>
      </w:r>
      <w:r w:rsidR="005B0586">
        <w:t>2</w:t>
      </w:r>
      <w:r>
        <w:rPr>
          <w:noProof/>
        </w:rPr>
        <w:t>.</w:t>
      </w:r>
      <w:r>
        <w:tab/>
      </w:r>
      <w:r w:rsidRPr="00822E66">
        <w:t>Emission sources included in or excluded from the project boundary</w:t>
      </w:r>
    </w:p>
    <w:tbl>
      <w:tblPr>
        <w:tblStyle w:val="SDMMethTableEmmissions"/>
        <w:tblW w:w="8618" w:type="dxa"/>
        <w:tblLayout w:type="fixed"/>
        <w:tblLook w:val="06A0" w:firstRow="1" w:lastRow="0" w:firstColumn="1" w:lastColumn="0" w:noHBand="1" w:noVBand="1"/>
      </w:tblPr>
      <w:tblGrid>
        <w:gridCol w:w="722"/>
        <w:gridCol w:w="2384"/>
        <w:gridCol w:w="858"/>
        <w:gridCol w:w="1214"/>
        <w:gridCol w:w="3440"/>
      </w:tblGrid>
      <w:tr w:rsidR="003D568A" w:rsidRPr="00D67327" w:rsidTr="009B6C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gridSpan w:val="2"/>
            <w:shd w:val="clear" w:color="auto" w:fill="auto"/>
          </w:tcPr>
          <w:p w:rsidR="003D568A" w:rsidRPr="00D67327" w:rsidRDefault="003D568A" w:rsidP="00392B59">
            <w:pPr>
              <w:pStyle w:val="SDMTableBoxParaNotNumbered"/>
            </w:pPr>
            <w:r w:rsidRPr="00060B8E">
              <w:t>Source</w:t>
            </w:r>
          </w:p>
        </w:tc>
        <w:tc>
          <w:tcPr>
            <w:tcW w:w="858" w:type="dxa"/>
            <w:shd w:val="clear" w:color="auto" w:fill="auto"/>
          </w:tcPr>
          <w:p w:rsidR="003D568A" w:rsidRPr="00D67327" w:rsidRDefault="003D568A" w:rsidP="00392B59">
            <w:pPr>
              <w:pStyle w:val="SDMTableBoxParaNotNumbered"/>
              <w:cnfStyle w:val="100000000000" w:firstRow="1" w:lastRow="0" w:firstColumn="0" w:lastColumn="0" w:oddVBand="0" w:evenVBand="0" w:oddHBand="0" w:evenHBand="0" w:firstRowFirstColumn="0" w:firstRowLastColumn="0" w:lastRowFirstColumn="0" w:lastRowLastColumn="0"/>
            </w:pPr>
            <w:r>
              <w:t>Gas</w:t>
            </w:r>
          </w:p>
        </w:tc>
        <w:tc>
          <w:tcPr>
            <w:tcW w:w="1214" w:type="dxa"/>
            <w:shd w:val="clear" w:color="auto" w:fill="auto"/>
          </w:tcPr>
          <w:p w:rsidR="003D568A" w:rsidRPr="00D67327" w:rsidRDefault="003D568A" w:rsidP="00392B59">
            <w:pPr>
              <w:pStyle w:val="SDMTableBoxParaNotNumbered"/>
              <w:cnfStyle w:val="100000000000" w:firstRow="1" w:lastRow="0" w:firstColumn="0" w:lastColumn="0" w:oddVBand="0" w:evenVBand="0" w:oddHBand="0" w:evenHBand="0" w:firstRowFirstColumn="0" w:firstRowLastColumn="0" w:lastRowFirstColumn="0" w:lastRowLastColumn="0"/>
            </w:pPr>
            <w:r w:rsidRPr="00060B8E">
              <w:t>Included</w:t>
            </w:r>
          </w:p>
        </w:tc>
        <w:tc>
          <w:tcPr>
            <w:tcW w:w="3440" w:type="dxa"/>
            <w:shd w:val="clear" w:color="auto" w:fill="auto"/>
          </w:tcPr>
          <w:p w:rsidR="003D568A" w:rsidRPr="009A3178" w:rsidRDefault="003D568A" w:rsidP="00392B59">
            <w:pPr>
              <w:pStyle w:val="SDMTableBoxParaNotNumbered"/>
              <w:cnfStyle w:val="100000000000" w:firstRow="1" w:lastRow="0" w:firstColumn="0" w:lastColumn="0" w:oddVBand="0" w:evenVBand="0" w:oddHBand="0" w:evenHBand="0" w:firstRowFirstColumn="0" w:firstRowLastColumn="0" w:lastRowFirstColumn="0" w:lastRowLastColumn="0"/>
            </w:pPr>
            <w:r w:rsidRPr="009A3178">
              <w:t>Justification/Explanation</w:t>
            </w:r>
          </w:p>
        </w:tc>
      </w:tr>
      <w:tr w:rsidR="003D568A" w:rsidRPr="00D67327" w:rsidTr="00D76767">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3D568A" w:rsidRPr="00D67327" w:rsidRDefault="003D568A" w:rsidP="003D568A">
            <w:pPr>
              <w:pStyle w:val="SDMTableBoxParaNotNumbered"/>
              <w:keepNext/>
              <w:jc w:val="center"/>
            </w:pPr>
            <w:r w:rsidRPr="00BB29D2">
              <w:t>Baseline</w:t>
            </w:r>
          </w:p>
        </w:tc>
        <w:tc>
          <w:tcPr>
            <w:tcW w:w="2384" w:type="dxa"/>
            <w:vMerge w:val="restart"/>
          </w:tcPr>
          <w:p w:rsidR="003D568A" w:rsidRPr="00D67327" w:rsidRDefault="003D568A" w:rsidP="00392B59">
            <w:pPr>
              <w:pStyle w:val="SDMTableBoxParaNotNumbered"/>
              <w:keepNext/>
              <w:cnfStyle w:val="000000000000" w:firstRow="0" w:lastRow="0" w:firstColumn="0" w:lastColumn="0" w:oddVBand="0" w:evenVBand="0" w:oddHBand="0" w:evenHBand="0" w:firstRowFirstColumn="0" w:firstRowLastColumn="0" w:lastRowFirstColumn="0" w:lastRowLastColumn="0"/>
            </w:pPr>
            <w:r>
              <w:t>SF</w:t>
            </w:r>
            <w:r>
              <w:rPr>
                <w:vertAlign w:val="subscript"/>
              </w:rPr>
              <w:t xml:space="preserve">6 </w:t>
            </w:r>
            <w:r>
              <w:t>emissions from utility equipment (trans-formers, circuit breakers, etc.</w:t>
            </w:r>
          </w:p>
        </w:tc>
        <w:tc>
          <w:tcPr>
            <w:tcW w:w="858" w:type="dxa"/>
          </w:tcPr>
          <w:p w:rsidR="003D568A" w:rsidRPr="002C6863" w:rsidRDefault="003D568A" w:rsidP="00392B59">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2C6863">
              <w:t>SF</w:t>
            </w:r>
            <w:r w:rsidRPr="002C6863">
              <w:rPr>
                <w:vertAlign w:val="subscript"/>
              </w:rPr>
              <w:t>6</w:t>
            </w:r>
          </w:p>
        </w:tc>
        <w:tc>
          <w:tcPr>
            <w:tcW w:w="1214" w:type="dxa"/>
          </w:tcPr>
          <w:p w:rsidR="003D568A" w:rsidRPr="002C6863" w:rsidRDefault="003D568A" w:rsidP="00392B59">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2C6863">
              <w:t>Yes</w:t>
            </w:r>
          </w:p>
        </w:tc>
        <w:tc>
          <w:tcPr>
            <w:tcW w:w="3440" w:type="dxa"/>
          </w:tcPr>
          <w:p w:rsidR="003D568A" w:rsidRPr="002C6863" w:rsidRDefault="003D568A" w:rsidP="00392B59">
            <w:pPr>
              <w:pStyle w:val="SDMTableBoxParaNotNumbered"/>
              <w:keepNext/>
              <w:cnfStyle w:val="000000000000" w:firstRow="0" w:lastRow="0" w:firstColumn="0" w:lastColumn="0" w:oddVBand="0" w:evenVBand="0" w:oddHBand="0" w:evenHBand="0" w:firstRowFirstColumn="0" w:firstRowLastColumn="0" w:lastRowFirstColumn="0" w:lastRowLastColumn="0"/>
            </w:pPr>
            <w:r w:rsidRPr="002C6863">
              <w:rPr>
                <w:sz w:val="20"/>
              </w:rPr>
              <w:t>The project activity is prevention of SF</w:t>
            </w:r>
            <w:r w:rsidRPr="002C6863">
              <w:rPr>
                <w:sz w:val="20"/>
                <w:vertAlign w:val="subscript"/>
              </w:rPr>
              <w:t>6</w:t>
            </w:r>
            <w:r w:rsidRPr="002C6863">
              <w:rPr>
                <w:sz w:val="20"/>
              </w:rPr>
              <w:t xml:space="preserve"> release into atmosphere.</w:t>
            </w:r>
          </w:p>
        </w:tc>
      </w:tr>
      <w:tr w:rsidR="003D568A" w:rsidRPr="00D67327" w:rsidTr="00D76767">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3D568A" w:rsidRPr="00D67327" w:rsidRDefault="003D568A" w:rsidP="003D568A">
            <w:pPr>
              <w:pStyle w:val="SDMTableBoxParaNotNumbered"/>
              <w:jc w:val="center"/>
            </w:pPr>
          </w:p>
        </w:tc>
        <w:tc>
          <w:tcPr>
            <w:tcW w:w="2384" w:type="dxa"/>
            <w:vMerge/>
          </w:tcPr>
          <w:p w:rsidR="003D568A" w:rsidRPr="00D67327"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CO</w:t>
            </w:r>
            <w:r w:rsidRPr="002C6863">
              <w:rPr>
                <w:vertAlign w:val="subscript"/>
              </w:rPr>
              <w:t>2</w:t>
            </w:r>
          </w:p>
        </w:tc>
        <w:tc>
          <w:tcPr>
            <w:tcW w:w="1214"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No</w:t>
            </w:r>
          </w:p>
        </w:tc>
        <w:tc>
          <w:tcPr>
            <w:tcW w:w="3440" w:type="dxa"/>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r w:rsidRPr="002C6863">
              <w:t>No CO</w:t>
            </w:r>
            <w:r w:rsidRPr="002C6863">
              <w:rPr>
                <w:vertAlign w:val="subscript"/>
              </w:rPr>
              <w:t xml:space="preserve">2 </w:t>
            </w:r>
            <w:r w:rsidRPr="002C6863">
              <w:t>emissions occur</w:t>
            </w:r>
          </w:p>
        </w:tc>
      </w:tr>
      <w:tr w:rsidR="003D568A" w:rsidRPr="00D67327" w:rsidTr="00D76767">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3D568A" w:rsidRPr="00D67327" w:rsidRDefault="003D568A" w:rsidP="003D568A">
            <w:pPr>
              <w:pStyle w:val="SDMTableBoxParaNotNumbered"/>
              <w:jc w:val="center"/>
            </w:pPr>
          </w:p>
        </w:tc>
        <w:tc>
          <w:tcPr>
            <w:tcW w:w="2384" w:type="dxa"/>
            <w:vMerge/>
          </w:tcPr>
          <w:p w:rsidR="003D568A" w:rsidRPr="00D67327"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3D568A" w:rsidRPr="002C6863" w:rsidRDefault="003D568A" w:rsidP="003D568A">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CH</w:t>
            </w:r>
            <w:r w:rsidRPr="002C6863">
              <w:rPr>
                <w:vertAlign w:val="subscript"/>
              </w:rPr>
              <w:t>4</w:t>
            </w:r>
          </w:p>
        </w:tc>
        <w:tc>
          <w:tcPr>
            <w:tcW w:w="1214"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No</w:t>
            </w:r>
          </w:p>
        </w:tc>
        <w:tc>
          <w:tcPr>
            <w:tcW w:w="3440" w:type="dxa"/>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r w:rsidRPr="002C6863">
              <w:t>No CH</w:t>
            </w:r>
            <w:r w:rsidRPr="002C6863">
              <w:rPr>
                <w:vertAlign w:val="subscript"/>
              </w:rPr>
              <w:t xml:space="preserve">4 </w:t>
            </w:r>
            <w:r w:rsidRPr="002C6863">
              <w:t>emissions occur</w:t>
            </w:r>
          </w:p>
        </w:tc>
      </w:tr>
      <w:tr w:rsidR="003D568A" w:rsidRPr="002C6863" w:rsidTr="00D76767">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3D568A" w:rsidRPr="002C6863" w:rsidRDefault="003D568A" w:rsidP="003D568A">
            <w:pPr>
              <w:pStyle w:val="SDMTableBoxParaNotNumbered"/>
              <w:jc w:val="center"/>
            </w:pPr>
            <w:r w:rsidRPr="002C6863">
              <w:t>Project activity</w:t>
            </w:r>
          </w:p>
        </w:tc>
        <w:tc>
          <w:tcPr>
            <w:tcW w:w="2384" w:type="dxa"/>
            <w:vMerge w:val="restart"/>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r w:rsidRPr="002C6863">
              <w:t>SF</w:t>
            </w:r>
            <w:r w:rsidRPr="002C6863">
              <w:rPr>
                <w:vertAlign w:val="subscript"/>
              </w:rPr>
              <w:t>6</w:t>
            </w:r>
            <w:r w:rsidRPr="002C6863">
              <w:t xml:space="preserve"> emissions from utility equipment (trans-formers, circuit breakers, etc.</w:t>
            </w:r>
          </w:p>
        </w:tc>
        <w:tc>
          <w:tcPr>
            <w:tcW w:w="858"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SF</w:t>
            </w:r>
            <w:r w:rsidRPr="002C6863">
              <w:rPr>
                <w:vertAlign w:val="subscript"/>
              </w:rPr>
              <w:t>6</w:t>
            </w:r>
          </w:p>
        </w:tc>
        <w:tc>
          <w:tcPr>
            <w:tcW w:w="1214"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Yes</w:t>
            </w:r>
          </w:p>
        </w:tc>
        <w:tc>
          <w:tcPr>
            <w:tcW w:w="3440" w:type="dxa"/>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r w:rsidRPr="002C6863">
              <w:t>The project activity is prevention of SF</w:t>
            </w:r>
            <w:r w:rsidRPr="002C6863">
              <w:rPr>
                <w:vertAlign w:val="subscript"/>
              </w:rPr>
              <w:t>6</w:t>
            </w:r>
            <w:r w:rsidRPr="002C6863">
              <w:t xml:space="preserve"> release into atmosphere.</w:t>
            </w:r>
          </w:p>
        </w:tc>
      </w:tr>
      <w:tr w:rsidR="003D568A" w:rsidRPr="002C6863" w:rsidTr="00392B59">
        <w:tc>
          <w:tcPr>
            <w:cnfStyle w:val="001000000000" w:firstRow="0" w:lastRow="0" w:firstColumn="1" w:lastColumn="0" w:oddVBand="0" w:evenVBand="0" w:oddHBand="0" w:evenHBand="0" w:firstRowFirstColumn="0" w:firstRowLastColumn="0" w:lastRowFirstColumn="0" w:lastRowLastColumn="0"/>
            <w:tcW w:w="722" w:type="dxa"/>
            <w:vMerge/>
          </w:tcPr>
          <w:p w:rsidR="003D568A" w:rsidRPr="002C6863" w:rsidRDefault="003D568A" w:rsidP="00392B59">
            <w:pPr>
              <w:pStyle w:val="SDMTableBoxParaNotNumbered"/>
            </w:pPr>
          </w:p>
        </w:tc>
        <w:tc>
          <w:tcPr>
            <w:tcW w:w="2384" w:type="dxa"/>
            <w:vMerge/>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3D568A" w:rsidRPr="002C6863" w:rsidRDefault="00B4128A" w:rsidP="00B4128A">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CO</w:t>
            </w:r>
            <w:r w:rsidRPr="002C6863">
              <w:rPr>
                <w:vertAlign w:val="subscript"/>
              </w:rPr>
              <w:t>2</w:t>
            </w:r>
          </w:p>
        </w:tc>
        <w:tc>
          <w:tcPr>
            <w:tcW w:w="1214"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No</w:t>
            </w:r>
          </w:p>
        </w:tc>
        <w:tc>
          <w:tcPr>
            <w:tcW w:w="3440" w:type="dxa"/>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r w:rsidRPr="002C6863">
              <w:t>No CO</w:t>
            </w:r>
            <w:r w:rsidRPr="002C6863">
              <w:rPr>
                <w:vertAlign w:val="subscript"/>
              </w:rPr>
              <w:t xml:space="preserve">2 </w:t>
            </w:r>
            <w:r w:rsidRPr="002C6863">
              <w:t>emissions occur</w:t>
            </w:r>
          </w:p>
        </w:tc>
      </w:tr>
      <w:tr w:rsidR="003D568A" w:rsidRPr="002C6863" w:rsidTr="00392B59">
        <w:tc>
          <w:tcPr>
            <w:cnfStyle w:val="001000000000" w:firstRow="0" w:lastRow="0" w:firstColumn="1" w:lastColumn="0" w:oddVBand="0" w:evenVBand="0" w:oddHBand="0" w:evenHBand="0" w:firstRowFirstColumn="0" w:firstRowLastColumn="0" w:lastRowFirstColumn="0" w:lastRowLastColumn="0"/>
            <w:tcW w:w="722" w:type="dxa"/>
            <w:vMerge/>
          </w:tcPr>
          <w:p w:rsidR="003D568A" w:rsidRPr="002C6863" w:rsidRDefault="003D568A" w:rsidP="00392B59">
            <w:pPr>
              <w:pStyle w:val="SDMTableBoxParaNotNumbered"/>
            </w:pPr>
          </w:p>
        </w:tc>
        <w:tc>
          <w:tcPr>
            <w:tcW w:w="2384" w:type="dxa"/>
            <w:vMerge/>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CH</w:t>
            </w:r>
            <w:r w:rsidRPr="002C6863">
              <w:rPr>
                <w:vertAlign w:val="subscript"/>
              </w:rPr>
              <w:t>4</w:t>
            </w:r>
          </w:p>
        </w:tc>
        <w:tc>
          <w:tcPr>
            <w:tcW w:w="1214" w:type="dxa"/>
          </w:tcPr>
          <w:p w:rsidR="003D568A" w:rsidRPr="002C6863" w:rsidRDefault="003D568A" w:rsidP="00392B59">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2C6863">
              <w:t>No</w:t>
            </w:r>
          </w:p>
        </w:tc>
        <w:tc>
          <w:tcPr>
            <w:tcW w:w="3440" w:type="dxa"/>
          </w:tcPr>
          <w:p w:rsidR="003D568A" w:rsidRPr="002C6863" w:rsidRDefault="003D568A" w:rsidP="00392B59">
            <w:pPr>
              <w:pStyle w:val="SDMTableBoxParaNotNumbered"/>
              <w:cnfStyle w:val="000000000000" w:firstRow="0" w:lastRow="0" w:firstColumn="0" w:lastColumn="0" w:oddVBand="0" w:evenVBand="0" w:oddHBand="0" w:evenHBand="0" w:firstRowFirstColumn="0" w:firstRowLastColumn="0" w:lastRowFirstColumn="0" w:lastRowLastColumn="0"/>
            </w:pPr>
            <w:r w:rsidRPr="002C6863">
              <w:t>No CH</w:t>
            </w:r>
            <w:r w:rsidRPr="002C6863">
              <w:rPr>
                <w:vertAlign w:val="subscript"/>
              </w:rPr>
              <w:t xml:space="preserve">4 </w:t>
            </w:r>
            <w:r w:rsidRPr="002C6863">
              <w:t>emissions occur</w:t>
            </w:r>
          </w:p>
        </w:tc>
      </w:tr>
    </w:tbl>
    <w:p w:rsidR="003100D6" w:rsidRPr="002C6863" w:rsidRDefault="00AF07C9" w:rsidP="00AF07C9">
      <w:pPr>
        <w:pStyle w:val="SDMHead2"/>
      </w:pPr>
      <w:bookmarkStart w:id="21" w:name="_Toc341784106"/>
      <w:r w:rsidRPr="002C6863">
        <w:t>Procedure for the selection of the most plausible baseline scenario</w:t>
      </w:r>
      <w:bookmarkEnd w:id="21"/>
    </w:p>
    <w:p w:rsidR="00AF07C9" w:rsidRPr="002C6863" w:rsidRDefault="00AF07C9" w:rsidP="00AF07C9">
      <w:pPr>
        <w:pStyle w:val="SDMPara"/>
      </w:pPr>
      <w:r w:rsidRPr="002C6863">
        <w:t>The methodology covers the following categories of SF</w:t>
      </w:r>
      <w:r w:rsidRPr="002C6863">
        <w:rPr>
          <w:vertAlign w:val="subscript"/>
        </w:rPr>
        <w:t xml:space="preserve">6 </w:t>
      </w:r>
      <w:r w:rsidRPr="002C6863">
        <w:t>emissions reductions from the equipment within the project boundary:</w:t>
      </w:r>
    </w:p>
    <w:p w:rsidR="00AF07C9" w:rsidRPr="002C6863" w:rsidRDefault="00AF07C9" w:rsidP="00AF07C9">
      <w:pPr>
        <w:pStyle w:val="SDMSubPara1"/>
      </w:pPr>
      <w:r w:rsidRPr="002C6863">
        <w:t>Recycling SF</w:t>
      </w:r>
      <w:r w:rsidRPr="002C6863">
        <w:rPr>
          <w:vertAlign w:val="subscript"/>
        </w:rPr>
        <w:t xml:space="preserve">6 </w:t>
      </w:r>
      <w:r w:rsidRPr="002C6863">
        <w:t>encapsulated in existing equipment during repairs;</w:t>
      </w:r>
    </w:p>
    <w:p w:rsidR="00AF07C9" w:rsidRPr="002C6863" w:rsidRDefault="00AF07C9" w:rsidP="00AF07C9">
      <w:pPr>
        <w:pStyle w:val="SDMSubPara1"/>
      </w:pPr>
      <w:r w:rsidRPr="002C6863">
        <w:t>Recycling SF</w:t>
      </w:r>
      <w:r w:rsidRPr="002C6863">
        <w:rPr>
          <w:vertAlign w:val="subscript"/>
        </w:rPr>
        <w:t xml:space="preserve">6 </w:t>
      </w:r>
      <w:r w:rsidRPr="002C6863">
        <w:t>encapsulated in existing equipment during decommissioning; and</w:t>
      </w:r>
    </w:p>
    <w:p w:rsidR="00AF07C9" w:rsidRPr="002C6863" w:rsidRDefault="00AF07C9" w:rsidP="00851237">
      <w:pPr>
        <w:pStyle w:val="SDMSubPara1"/>
        <w:keepNext/>
      </w:pPr>
      <w:r w:rsidRPr="002C6863">
        <w:t>Reduction in leaks by repairing the equipment;</w:t>
      </w:r>
    </w:p>
    <w:p w:rsidR="00AF07C9" w:rsidRPr="002C6863" w:rsidRDefault="00AF07C9" w:rsidP="00AF07C9">
      <w:pPr>
        <w:pStyle w:val="SDMSubPara1"/>
      </w:pPr>
      <w:r w:rsidRPr="002C6863">
        <w:t>Recycling SF</w:t>
      </w:r>
      <w:r w:rsidRPr="002C6863">
        <w:rPr>
          <w:vertAlign w:val="subscript"/>
        </w:rPr>
        <w:t>6</w:t>
      </w:r>
      <w:r w:rsidRPr="002C6863">
        <w:t xml:space="preserve"> encapsulated in existing equipment during routine inspection.</w:t>
      </w:r>
    </w:p>
    <w:p w:rsidR="00AF07C9" w:rsidRPr="002C6863" w:rsidRDefault="00AF07C9" w:rsidP="00AF07C9">
      <w:pPr>
        <w:pStyle w:val="SDMPara"/>
      </w:pPr>
      <w:r w:rsidRPr="002C6863">
        <w:lastRenderedPageBreak/>
        <w:t xml:space="preserve">The baseline scenario shall be determined by </w:t>
      </w:r>
      <w:proofErr w:type="spellStart"/>
      <w:r w:rsidRPr="002C6863">
        <w:t>analyzing</w:t>
      </w:r>
      <w:proofErr w:type="spellEnd"/>
      <w:r w:rsidRPr="002C6863">
        <w:t xml:space="preserve"> the following potential alternatives:</w:t>
      </w:r>
    </w:p>
    <w:p w:rsidR="00AF07C9" w:rsidRPr="002C6863" w:rsidRDefault="00AF07C9" w:rsidP="00AF07C9">
      <w:pPr>
        <w:pStyle w:val="SDMSubPara1"/>
      </w:pPr>
      <w:r w:rsidRPr="002C6863">
        <w:t>Implementing the project activity without CDM; and</w:t>
      </w:r>
    </w:p>
    <w:p w:rsidR="00AF07C9" w:rsidRPr="002C6863" w:rsidRDefault="00AF07C9" w:rsidP="00AF07C9">
      <w:pPr>
        <w:pStyle w:val="SDMSubPara1"/>
      </w:pPr>
      <w:r w:rsidRPr="002C6863">
        <w:t xml:space="preserve">Continuation of the current practice, which shall be described in the </w:t>
      </w:r>
      <w:r w:rsidR="002D4CA4" w:rsidRPr="002C6863">
        <w:t>CDM project design document (</w:t>
      </w:r>
      <w:r w:rsidRPr="002C6863">
        <w:t>CDM-PDD</w:t>
      </w:r>
      <w:r w:rsidR="002D4CA4" w:rsidRPr="002C6863">
        <w:t>)</w:t>
      </w:r>
      <w:r w:rsidRPr="002C6863">
        <w:t>.</w:t>
      </w:r>
    </w:p>
    <w:p w:rsidR="00AF07C9" w:rsidRPr="00AF07C9" w:rsidRDefault="00AF07C9" w:rsidP="00AF07C9">
      <w:pPr>
        <w:pStyle w:val="SDMHead3"/>
      </w:pPr>
      <w:r w:rsidRPr="00AF07C9">
        <w:t xml:space="preserve">Step 1: </w:t>
      </w:r>
      <w:r w:rsidR="005B44E8">
        <w:t>a</w:t>
      </w:r>
      <w:r w:rsidRPr="00AF07C9">
        <w:t xml:space="preserve">ssessment of </w:t>
      </w:r>
      <w:r w:rsidR="005B44E8">
        <w:t>n</w:t>
      </w:r>
      <w:r w:rsidRPr="00AF07C9">
        <w:t xml:space="preserve">ational </w:t>
      </w:r>
      <w:r w:rsidR="005B44E8">
        <w:t>p</w:t>
      </w:r>
      <w:r w:rsidRPr="00AF07C9">
        <w:t>olicy/regulations on SF</w:t>
      </w:r>
      <w:r w:rsidRPr="00AF07C9">
        <w:rPr>
          <w:vertAlign w:val="subscript"/>
        </w:rPr>
        <w:t>6</w:t>
      </w:r>
    </w:p>
    <w:p w:rsidR="00AF07C9" w:rsidRDefault="00AF07C9" w:rsidP="00AF07C9">
      <w:pPr>
        <w:pStyle w:val="SDMPara"/>
      </w:pPr>
      <w:r>
        <w:t>List national or regional policies/regulation that either require reduction of SF</w:t>
      </w:r>
      <w:r>
        <w:rPr>
          <w:vertAlign w:val="subscript"/>
        </w:rPr>
        <w:t xml:space="preserve">6 </w:t>
      </w:r>
      <w:r>
        <w:t>emissions from the power sector or prescribe maintenance standards that affects SF</w:t>
      </w:r>
      <w:r>
        <w:rPr>
          <w:vertAlign w:val="subscript"/>
        </w:rPr>
        <w:t>6</w:t>
      </w:r>
      <w:r>
        <w:t xml:space="preserve"> release to atmosphere.</w:t>
      </w:r>
    </w:p>
    <w:p w:rsidR="00AF07C9" w:rsidRDefault="00AF07C9" w:rsidP="00AF07C9">
      <w:pPr>
        <w:pStyle w:val="SDMSubPara1"/>
        <w:rPr>
          <w:bCs/>
        </w:rPr>
      </w:pPr>
      <w:r>
        <w:t>If such policies exist, assess the enforcement of the policies;</w:t>
      </w:r>
    </w:p>
    <w:p w:rsidR="00AF07C9" w:rsidRDefault="00AF07C9" w:rsidP="00AF07C9">
      <w:pPr>
        <w:pStyle w:val="SDMSubPara1"/>
        <w:rPr>
          <w:bCs/>
        </w:rPr>
      </w:pPr>
      <w:r>
        <w:rPr>
          <w:bCs/>
        </w:rPr>
        <w:t>If above-</w:t>
      </w:r>
      <w:r w:rsidRPr="000E51DA">
        <w:rPr>
          <w:bCs/>
        </w:rPr>
        <w:t>mentioned policies/regulations exist and are</w:t>
      </w:r>
      <w:r>
        <w:rPr>
          <w:bCs/>
        </w:rPr>
        <w:t xml:space="preserve"> enforced, then the project activity implemented without CDM is the baseline scenario.</w:t>
      </w:r>
    </w:p>
    <w:p w:rsidR="00AF07C9" w:rsidRPr="00AF07C9" w:rsidRDefault="00AF07C9" w:rsidP="00AF07C9">
      <w:pPr>
        <w:pStyle w:val="SDMHead4"/>
      </w:pPr>
      <w:r w:rsidRPr="00AF07C9">
        <w:t xml:space="preserve">Step 2: </w:t>
      </w:r>
      <w:r w:rsidR="005B44E8">
        <w:t>a</w:t>
      </w:r>
      <w:r w:rsidRPr="00AF07C9">
        <w:t>ssess if implementation of SF</w:t>
      </w:r>
      <w:r w:rsidRPr="009503EB">
        <w:rPr>
          <w:vertAlign w:val="subscript"/>
        </w:rPr>
        <w:t>6</w:t>
      </w:r>
      <w:r w:rsidRPr="00AF07C9">
        <w:t xml:space="preserve"> recycling in any part of its elec</w:t>
      </w:r>
      <w:r w:rsidR="005B44E8">
        <w:t>trical grid is being undertaken</w:t>
      </w:r>
    </w:p>
    <w:p w:rsidR="00AF07C9" w:rsidRPr="00E06AE4" w:rsidRDefault="00AF07C9" w:rsidP="00271999">
      <w:pPr>
        <w:pStyle w:val="SDMSubPara1"/>
        <w:numPr>
          <w:ilvl w:val="1"/>
          <w:numId w:val="41"/>
        </w:numPr>
      </w:pPr>
      <w:r w:rsidRPr="00E06AE4">
        <w:t>Identify and list the level and extent of SF</w:t>
      </w:r>
      <w:r w:rsidRPr="00E06AE4">
        <w:rPr>
          <w:vertAlign w:val="subscript"/>
        </w:rPr>
        <w:t>6</w:t>
      </w:r>
      <w:r w:rsidRPr="00E06AE4">
        <w:t xml:space="preserve"> recycling being undertaken within the region or country where the </w:t>
      </w:r>
      <w:r w:rsidR="00271999" w:rsidRPr="00E06AE4">
        <w:t>project activity is implemented;</w:t>
      </w:r>
    </w:p>
    <w:p w:rsidR="00271999" w:rsidRPr="00E06AE4" w:rsidRDefault="00271999" w:rsidP="00271999">
      <w:pPr>
        <w:pStyle w:val="SDMSubPara1"/>
        <w:numPr>
          <w:ilvl w:val="1"/>
          <w:numId w:val="41"/>
        </w:numPr>
      </w:pPr>
      <w:r w:rsidRPr="00E06AE4">
        <w:rPr>
          <w:bCs/>
        </w:rPr>
        <w:t>If some utilities do undertake SF</w:t>
      </w:r>
      <w:r w:rsidRPr="00E06AE4">
        <w:rPr>
          <w:bCs/>
          <w:vertAlign w:val="subscript"/>
        </w:rPr>
        <w:t>6</w:t>
      </w:r>
      <w:r w:rsidRPr="00E06AE4">
        <w:rPr>
          <w:bCs/>
        </w:rPr>
        <w:t xml:space="preserve"> recycling, are there factors that prevent the implementation of the same activity within the project boundary of the project activity. If not then the project activity implemented without CDM is the baseline scenario. If factors do prevent implementation of the same activity then documented evidence for these factors preventing implementation shall be reported in the CDM-PDD and validated by the DOE.</w:t>
      </w:r>
    </w:p>
    <w:p w:rsidR="00AF07C9" w:rsidRPr="00E06AE4" w:rsidRDefault="00AF07C9" w:rsidP="00AF07C9">
      <w:pPr>
        <w:pStyle w:val="SDMPara"/>
      </w:pPr>
      <w:r w:rsidRPr="00E06AE4">
        <w:rPr>
          <w:bCs/>
        </w:rPr>
        <w:t>This methodology is applicable only if the baseline scenario is continuation of the current practice.</w:t>
      </w:r>
    </w:p>
    <w:p w:rsidR="003100D6" w:rsidRDefault="003100D6" w:rsidP="003100D6">
      <w:pPr>
        <w:pStyle w:val="SDMHead2"/>
      </w:pPr>
      <w:bookmarkStart w:id="22" w:name="_Toc341784107"/>
      <w:proofErr w:type="spellStart"/>
      <w:r w:rsidRPr="003100D6">
        <w:t>Additionality</w:t>
      </w:r>
      <w:bookmarkEnd w:id="22"/>
      <w:proofErr w:type="spellEnd"/>
    </w:p>
    <w:p w:rsidR="00FB5349" w:rsidRDefault="00FB5349" w:rsidP="00FB5349">
      <w:pPr>
        <w:pStyle w:val="SDMPara"/>
      </w:pPr>
      <w:proofErr w:type="spellStart"/>
      <w:r>
        <w:t>Additionality</w:t>
      </w:r>
      <w:proofErr w:type="spellEnd"/>
      <w:r>
        <w:t xml:space="preserve"> shall be demonstrated using the latest version of the latest version of the</w:t>
      </w:r>
      <w:r>
        <w:rPr>
          <w:i/>
        </w:rPr>
        <w:t xml:space="preserve"> </w:t>
      </w:r>
      <w:r>
        <w:t>“</w:t>
      </w:r>
      <w:r w:rsidRPr="00111C9B">
        <w:t xml:space="preserve">Tool for the demonstration and assessment of </w:t>
      </w:r>
      <w:proofErr w:type="spellStart"/>
      <w:r w:rsidRPr="00111C9B">
        <w:t>additionality</w:t>
      </w:r>
      <w:proofErr w:type="spellEnd"/>
      <w:r w:rsidRPr="00271999">
        <w:rPr>
          <w:i/>
        </w:rPr>
        <w:t>”.</w:t>
      </w:r>
      <w:r>
        <w:t xml:space="preserve"> In addition, it must be shown that no </w:t>
      </w:r>
      <w:proofErr w:type="spellStart"/>
      <w:r>
        <w:t>sectoral</w:t>
      </w:r>
      <w:proofErr w:type="spellEnd"/>
      <w:r>
        <w:t xml:space="preserve"> or regional/national-level policies exist that require the recycling or leak management of SF</w:t>
      </w:r>
      <w:r>
        <w:rPr>
          <w:vertAlign w:val="subscript"/>
        </w:rPr>
        <w:t xml:space="preserve">6 </w:t>
      </w:r>
      <w:r>
        <w:t>in electric utility infrastructure.</w:t>
      </w:r>
    </w:p>
    <w:p w:rsidR="00FB5349" w:rsidRPr="00E06AE4" w:rsidRDefault="00FB5349" w:rsidP="00FB5349">
      <w:pPr>
        <w:pStyle w:val="SDMPara"/>
      </w:pPr>
      <w:r w:rsidRPr="00FB5349">
        <w:t xml:space="preserve">The barriers listed </w:t>
      </w:r>
      <w:r w:rsidRPr="00E06AE4">
        <w:t>below should be evaluated as part of the application of the latest version of the “Guidelines for objective demonstration and assessment of barriers”:</w:t>
      </w:r>
    </w:p>
    <w:p w:rsidR="00FB5349" w:rsidRPr="00E06AE4" w:rsidRDefault="00FB5349" w:rsidP="00FB5349">
      <w:pPr>
        <w:pStyle w:val="SDMSubPara1"/>
      </w:pPr>
      <w:r w:rsidRPr="00E06AE4">
        <w:t xml:space="preserve">Investment barriers, other than the economic/financial barriers, </w:t>
      </w:r>
      <w:r w:rsidR="00271999" w:rsidRPr="00E06AE4">
        <w:t>for example</w:t>
      </w:r>
      <w:r w:rsidRPr="00E06AE4">
        <w:t>:</w:t>
      </w:r>
    </w:p>
    <w:p w:rsidR="00FB5349" w:rsidRDefault="00FB5349" w:rsidP="00FB5349">
      <w:pPr>
        <w:pStyle w:val="SDMSubPara2"/>
      </w:pPr>
      <w:r w:rsidRPr="00E06AE4">
        <w:t>Real and/or perceived risks associated with the technology</w:t>
      </w:r>
      <w:r>
        <w:t xml:space="preserve"> or process are too high to attract investment;</w:t>
      </w:r>
    </w:p>
    <w:p w:rsidR="00FB5349" w:rsidRDefault="00FB5349" w:rsidP="00FB5349">
      <w:pPr>
        <w:pStyle w:val="SDMSubPara2"/>
      </w:pPr>
      <w:r>
        <w:t>Funding is not av</w:t>
      </w:r>
      <w:r w:rsidR="00271999">
        <w:t>ailable for innovative projects;</w:t>
      </w:r>
    </w:p>
    <w:p w:rsidR="00FB5349" w:rsidRDefault="00FB5349" w:rsidP="00FB5349">
      <w:pPr>
        <w:pStyle w:val="SDMSubPara1"/>
      </w:pPr>
      <w:r>
        <w:t xml:space="preserve">Technological barriers, </w:t>
      </w:r>
      <w:r w:rsidR="00271999">
        <w:t>for example</w:t>
      </w:r>
      <w:r>
        <w:t>:</w:t>
      </w:r>
    </w:p>
    <w:p w:rsidR="00FB5349" w:rsidRDefault="00FB5349" w:rsidP="00FB5349">
      <w:pPr>
        <w:pStyle w:val="SDMSubPara2"/>
      </w:pPr>
      <w:r>
        <w:lastRenderedPageBreak/>
        <w:t>Skilled and/or properly trained labour to operate and maintain the technology is not available, leading to equipment disrepair and malfunctioning;</w:t>
      </w:r>
    </w:p>
    <w:p w:rsidR="00FB5349" w:rsidRDefault="00FB5349" w:rsidP="00FB5349">
      <w:pPr>
        <w:pStyle w:val="SDMSubPara1"/>
      </w:pPr>
      <w:r>
        <w:t xml:space="preserve">Barriers due to prevailing practice, </w:t>
      </w:r>
      <w:r w:rsidR="00271999">
        <w:t>for example:</w:t>
      </w:r>
    </w:p>
    <w:p w:rsidR="00FB5349" w:rsidRDefault="00FB5349" w:rsidP="00FB5349">
      <w:pPr>
        <w:pStyle w:val="SDMSubPara2"/>
      </w:pPr>
      <w:r>
        <w:t>Developers lack familiarity with state-of-the-art technologies and are reluctant to use them;</w:t>
      </w:r>
    </w:p>
    <w:p w:rsidR="00FB5349" w:rsidRDefault="00FB5349" w:rsidP="00FB5349">
      <w:pPr>
        <w:pStyle w:val="SDMSubPara2"/>
      </w:pPr>
      <w:r>
        <w:t>The project is the “first of a kind”;</w:t>
      </w:r>
    </w:p>
    <w:p w:rsidR="00FB5349" w:rsidRDefault="00FB5349" w:rsidP="00FB5349">
      <w:pPr>
        <w:pStyle w:val="SDMSubPara2"/>
      </w:pPr>
      <w:r>
        <w:t>Management lacks experience using state-of-the-art technologies, so that the project receives low priority by management;</w:t>
      </w:r>
    </w:p>
    <w:p w:rsidR="00FB5349" w:rsidRDefault="00FB5349" w:rsidP="00FB5349">
      <w:pPr>
        <w:pStyle w:val="SDMSubPara2"/>
      </w:pPr>
      <w:r>
        <w:t>Perceived technical and financial risks to enterprises (fears that a new technology may not work, could interrupt production, take time to perfect, or will not actually result in financial savings);</w:t>
      </w:r>
    </w:p>
    <w:p w:rsidR="00FB5349" w:rsidRDefault="00FB5349" w:rsidP="00FB5349">
      <w:pPr>
        <w:pStyle w:val="SDMSubPara2"/>
      </w:pPr>
      <w:r>
        <w:t>Real and perceived insignificance of many investments – for example, if energy efficiency (or SF</w:t>
      </w:r>
      <w:r>
        <w:rPr>
          <w:vertAlign w:val="subscript"/>
        </w:rPr>
        <w:t>6</w:t>
      </w:r>
      <w:r>
        <w:t>) projects are relatively small and the value of the savings achieved typically is only a small percentage of enterprise operating costs.</w:t>
      </w:r>
    </w:p>
    <w:p w:rsidR="00FB5349" w:rsidRDefault="00FB5349" w:rsidP="00FB5349">
      <w:pPr>
        <w:pStyle w:val="SDMPara"/>
      </w:pPr>
      <w:r>
        <w:t>These identified barriers are to be considered only if they would prevent potential project proponents from carrying out the proposed project activity were it not registered as a CDM activity.</w:t>
      </w:r>
    </w:p>
    <w:p w:rsidR="003100D6" w:rsidRDefault="003100D6" w:rsidP="003100D6">
      <w:pPr>
        <w:pStyle w:val="SDMHead2"/>
      </w:pPr>
      <w:bookmarkStart w:id="23" w:name="_Toc341784108"/>
      <w:r w:rsidRPr="003100D6">
        <w:t>Baseline emissions</w:t>
      </w:r>
      <w:bookmarkEnd w:id="23"/>
    </w:p>
    <w:p w:rsidR="00EA3FC0" w:rsidRPr="00E06AE4" w:rsidRDefault="00EA3FC0" w:rsidP="00EA3FC0">
      <w:pPr>
        <w:pStyle w:val="SDMPara"/>
      </w:pPr>
      <w:r>
        <w:t xml:space="preserve">The </w:t>
      </w:r>
      <w:r w:rsidRPr="00E06AE4">
        <w:t>baseline emissions are the total SF</w:t>
      </w:r>
      <w:r w:rsidRPr="00E06AE4">
        <w:rPr>
          <w:vertAlign w:val="subscript"/>
        </w:rPr>
        <w:t xml:space="preserve">6 </w:t>
      </w:r>
      <w:r w:rsidRPr="00E06AE4">
        <w:t>emitted from both leaks and non-recycling of SF</w:t>
      </w:r>
      <w:r w:rsidRPr="00E06AE4">
        <w:rPr>
          <w:vertAlign w:val="subscript"/>
        </w:rPr>
        <w:t>6</w:t>
      </w:r>
      <w:r w:rsidRPr="00E06AE4">
        <w:t xml:space="preserve"> during repair and maintenance of the equipment in the baseline. Project participants may use any of the standards listed </w:t>
      </w:r>
      <w:r w:rsidR="00851237" w:rsidRPr="00E06AE4">
        <w:t>in</w:t>
      </w:r>
      <w:r w:rsidRPr="00E06AE4">
        <w:t xml:space="preserve"> </w:t>
      </w:r>
      <w:r w:rsidR="005B0586" w:rsidRPr="00E06AE4">
        <w:t>a</w:t>
      </w:r>
      <w:r w:rsidRPr="00E06AE4">
        <w:t xml:space="preserve">ppendix </w:t>
      </w:r>
      <w:r w:rsidR="00271999" w:rsidRPr="00E06AE4">
        <w:t>2</w:t>
      </w:r>
      <w:r w:rsidRPr="00E06AE4">
        <w:t xml:space="preserve"> of this methodology or equivalent national standards to handle the SF</w:t>
      </w:r>
      <w:r w:rsidRPr="00E06AE4">
        <w:rPr>
          <w:vertAlign w:val="subscript"/>
        </w:rPr>
        <w:t>6</w:t>
      </w:r>
      <w:r w:rsidRPr="00E06AE4">
        <w:t xml:space="preserve"> and the equipment using it.</w:t>
      </w:r>
    </w:p>
    <w:p w:rsidR="00EA3FC0" w:rsidRPr="00E06AE4" w:rsidRDefault="00EA3FC0" w:rsidP="00EA3FC0">
      <w:pPr>
        <w:pStyle w:val="SDMPara"/>
      </w:pPr>
      <w:r w:rsidRPr="00E06AE4">
        <w:t>The methodology provides two options to determine baseline emissions depending on the availability of historical information.</w:t>
      </w:r>
    </w:p>
    <w:p w:rsidR="00EA3FC0" w:rsidRPr="00E06AE4" w:rsidRDefault="00EA3FC0" w:rsidP="00EA3FC0">
      <w:pPr>
        <w:pStyle w:val="SDMHead3"/>
      </w:pPr>
      <w:r w:rsidRPr="00E06AE4">
        <w:rPr>
          <w:szCs w:val="22"/>
        </w:rPr>
        <w:t xml:space="preserve">Option 1: </w:t>
      </w:r>
      <w:r w:rsidR="00271999" w:rsidRPr="00E06AE4">
        <w:rPr>
          <w:szCs w:val="22"/>
        </w:rPr>
        <w:t>h</w:t>
      </w:r>
      <w:r w:rsidRPr="00E06AE4">
        <w:rPr>
          <w:szCs w:val="22"/>
        </w:rPr>
        <w:t>istorical data is available</w:t>
      </w:r>
    </w:p>
    <w:p w:rsidR="00EA3FC0" w:rsidRDefault="00EA3FC0" w:rsidP="00EA3FC0">
      <w:pPr>
        <w:pStyle w:val="SDMPara"/>
      </w:pPr>
      <w:r w:rsidRPr="008F231A">
        <w:t>The calculations of SF</w:t>
      </w:r>
      <w:r w:rsidRPr="008F231A">
        <w:rPr>
          <w:vertAlign w:val="subscript"/>
        </w:rPr>
        <w:t>6</w:t>
      </w:r>
      <w:r w:rsidRPr="008F231A">
        <w:t xml:space="preserve"> emitted shall be made in accordance with the </w:t>
      </w:r>
      <w:r w:rsidRPr="005B0586">
        <w:t>2006 IPCC SF</w:t>
      </w:r>
      <w:r w:rsidRPr="005B0586">
        <w:rPr>
          <w:vertAlign w:val="subscript"/>
        </w:rPr>
        <w:t xml:space="preserve">6 </w:t>
      </w:r>
      <w:r w:rsidRPr="005B0586">
        <w:t>electric utility methodology guideline</w:t>
      </w:r>
      <w:r w:rsidRPr="00461212">
        <w:rPr>
          <w:i/>
        </w:rPr>
        <w:t>s</w:t>
      </w:r>
      <w:r w:rsidRPr="008F231A">
        <w:t>, using the Tier 3 method.</w:t>
      </w:r>
      <w:r w:rsidRPr="008F231A">
        <w:rPr>
          <w:rStyle w:val="FootnoteReference"/>
        </w:rPr>
        <w:footnoteReference w:id="1"/>
      </w:r>
    </w:p>
    <w:p w:rsidR="00EA3FC0" w:rsidRPr="00E06AE4" w:rsidRDefault="00EA3FC0" w:rsidP="00EA3FC0">
      <w:pPr>
        <w:pStyle w:val="SDMPara"/>
      </w:pPr>
      <w:r w:rsidRPr="008F231A">
        <w:t>Data for at least three years prior to the start of the project shall be used to establish the baseline.</w:t>
      </w:r>
      <w:r>
        <w:t xml:space="preserve"> </w:t>
      </w:r>
      <w:r w:rsidRPr="008F231A">
        <w:t xml:space="preserve">The data shall be based on inventory and all the purchase records and use </w:t>
      </w:r>
      <w:r w:rsidRPr="00E06AE4">
        <w:lastRenderedPageBreak/>
        <w:t>data according to the steps described below. In order to be conservative, the year with the lowest SF</w:t>
      </w:r>
      <w:r w:rsidRPr="00E06AE4">
        <w:rPr>
          <w:vertAlign w:val="subscript"/>
        </w:rPr>
        <w:t>6</w:t>
      </w:r>
      <w:r w:rsidRPr="00E06AE4">
        <w:t xml:space="preserve"> emissions of the three or more years will be taken for the baseline.</w:t>
      </w:r>
    </w:p>
    <w:p w:rsidR="00EA3FC0" w:rsidRPr="00E06AE4" w:rsidRDefault="00EA3FC0" w:rsidP="00EA3FC0">
      <w:pPr>
        <w:pStyle w:val="SDMPara"/>
      </w:pPr>
      <w:r w:rsidRPr="00E06AE4">
        <w:t>The yearly emissions of SF</w:t>
      </w:r>
      <w:r w:rsidRPr="00E06AE4">
        <w:rPr>
          <w:vertAlign w:val="subscript"/>
        </w:rPr>
        <w:t>6</w:t>
      </w:r>
      <w:r w:rsidR="004B0795" w:rsidRPr="00E06AE4">
        <w:t xml:space="preserve"> of year </w:t>
      </w:r>
      <w:r w:rsidRPr="00E06AE4">
        <w:rPr>
          <w:i/>
        </w:rPr>
        <w:t>y</w:t>
      </w:r>
      <w:r w:rsidRPr="00E06AE4">
        <w:t xml:space="preserve"> are estimated using the following equation:</w:t>
      </w:r>
    </w:p>
    <w:tbl>
      <w:tblPr>
        <w:tblStyle w:val="SDMMethTableEquation"/>
        <w:tblW w:w="8760" w:type="dxa"/>
        <w:tblLook w:val="0600" w:firstRow="0" w:lastRow="0" w:firstColumn="0" w:lastColumn="0" w:noHBand="1" w:noVBand="1"/>
      </w:tblPr>
      <w:tblGrid>
        <w:gridCol w:w="7091"/>
        <w:gridCol w:w="1669"/>
      </w:tblGrid>
      <w:tr w:rsidR="00392B59" w:rsidRPr="00E06AE4" w:rsidTr="00392B59">
        <w:tc>
          <w:tcPr>
            <w:tcW w:w="7224" w:type="dxa"/>
          </w:tcPr>
          <w:p w:rsidR="00392B59" w:rsidRPr="00E06AE4" w:rsidRDefault="00EC480F" w:rsidP="00392B59">
            <w:pPr>
              <w:pStyle w:val="SDMMethEquation"/>
            </w:pPr>
            <m:oMathPara>
              <m:oMathParaPr>
                <m:jc m:val="left"/>
              </m:oMathParaPr>
              <m:oMath>
                <m:sSub>
                  <m:sSubPr>
                    <m:ctrlPr>
                      <w:rPr>
                        <w:rFonts w:ascii="Cambria Math" w:hAnsi="Cambria Math"/>
                        <w:i/>
                      </w:rPr>
                    </m:ctrlPr>
                  </m:sSubPr>
                  <m:e>
                    <m:r>
                      <w:rPr>
                        <w:rFonts w:ascii="Cambria Math" w:hAnsi="Cambria Math"/>
                      </w:rPr>
                      <m:t>AE</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DI</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AI</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SI</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REC</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NEC</m:t>
                    </m:r>
                  </m:e>
                  <m:sub>
                    <m:r>
                      <w:rPr>
                        <w:rFonts w:ascii="Cambria Math" w:hAnsi="Cambria Math"/>
                      </w:rPr>
                      <m:t>X</m:t>
                    </m:r>
                  </m:sub>
                </m:sSub>
              </m:oMath>
            </m:oMathPara>
          </w:p>
        </w:tc>
        <w:tc>
          <w:tcPr>
            <w:tcW w:w="1701" w:type="dxa"/>
          </w:tcPr>
          <w:p w:rsidR="00392B59" w:rsidRPr="00E06AE4" w:rsidRDefault="00392B59" w:rsidP="00392B59">
            <w:pPr>
              <w:pStyle w:val="SDMMethEquationNr"/>
            </w:pPr>
          </w:p>
        </w:tc>
      </w:tr>
    </w:tbl>
    <w:p w:rsidR="00392B59" w:rsidRPr="00E06AE4" w:rsidRDefault="00392B59" w:rsidP="00392B59">
      <w:pPr>
        <w:pStyle w:val="SDMMethCaptionEquationParametersTable"/>
      </w:pPr>
      <w:r w:rsidRPr="00E06AE4">
        <w:t>Where:</w:t>
      </w:r>
    </w:p>
    <w:tbl>
      <w:tblPr>
        <w:tblStyle w:val="SDMMethTableEquationParameters"/>
        <w:tblW w:w="8760" w:type="dxa"/>
        <w:tblLook w:val="04A0" w:firstRow="1" w:lastRow="0" w:firstColumn="1" w:lastColumn="0" w:noHBand="0" w:noVBand="1"/>
      </w:tblPr>
      <w:tblGrid>
        <w:gridCol w:w="1701"/>
        <w:gridCol w:w="345"/>
        <w:gridCol w:w="6714"/>
      </w:tblGrid>
      <w:tr w:rsidR="00392B59" w:rsidRPr="00E06AE4"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i/>
                      </w:rPr>
                    </m:ctrlPr>
                  </m:sSubPr>
                  <m:e>
                    <m:r>
                      <w:rPr>
                        <w:rFonts w:ascii="Cambria Math" w:hAnsi="Cambria Math"/>
                      </w:rPr>
                      <m:t>AE</m:t>
                    </m:r>
                  </m:e>
                  <m:sub>
                    <m:r>
                      <w:rPr>
                        <w:rFonts w:ascii="Cambria Math" w:hAnsi="Cambria Math"/>
                      </w:rPr>
                      <m:t>X</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pStyle w:val="SDMTableBoxParaNotNumbered"/>
            </w:pPr>
            <w:r w:rsidRPr="00E06AE4">
              <w:t>Annual SF</w:t>
            </w:r>
            <w:r w:rsidRPr="00E06AE4">
              <w:rPr>
                <w:vertAlign w:val="subscript"/>
              </w:rPr>
              <w:t>6</w:t>
            </w:r>
            <w:r w:rsidRPr="00E06AE4">
              <w:t xml:space="preserve"> emissions in year </w:t>
            </w:r>
            <w:r w:rsidRPr="00E06AE4">
              <w:rPr>
                <w:i/>
              </w:rPr>
              <w:t>x</w:t>
            </w:r>
            <w:r w:rsidRPr="00E06AE4">
              <w:t xml:space="preserve"> prior the implementation of the project activity (</w:t>
            </w:r>
            <w:r w:rsidR="00461212" w:rsidRPr="00E06AE4">
              <w:t>k</w:t>
            </w:r>
            <w:r w:rsidRPr="00E06AE4">
              <w:t>g SF</w:t>
            </w:r>
            <w:r w:rsidRPr="00E06AE4">
              <w:rPr>
                <w:vertAlign w:val="subscript"/>
              </w:rPr>
              <w:t>6</w:t>
            </w:r>
            <w:r w:rsidRPr="00E06AE4">
              <w:t>)</w:t>
            </w:r>
          </w:p>
        </w:tc>
      </w:tr>
      <w:tr w:rsidR="00392B59" w:rsidRPr="00E06AE4"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i/>
                      </w:rPr>
                    </m:ctrlPr>
                  </m:sSubPr>
                  <m:e>
                    <m:r>
                      <w:rPr>
                        <w:rFonts w:ascii="Cambria Math" w:hAnsi="Cambria Math"/>
                      </w:rPr>
                      <m:t>DI</m:t>
                    </m:r>
                  </m:e>
                  <m:sub>
                    <m:r>
                      <w:rPr>
                        <w:rFonts w:ascii="Cambria Math" w:hAnsi="Cambria Math"/>
                      </w:rPr>
                      <m:t>X</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pStyle w:val="SDMTableBoxParaNotNumbered"/>
            </w:pPr>
            <w:r w:rsidRPr="00E06AE4">
              <w:t>Decrease in inventory during the year (kg SF</w:t>
            </w:r>
            <w:r w:rsidRPr="00E06AE4">
              <w:rPr>
                <w:vertAlign w:val="subscript"/>
              </w:rPr>
              <w:t>6</w:t>
            </w:r>
            <w:r w:rsidRPr="00E06AE4">
              <w:t>)</w:t>
            </w:r>
          </w:p>
        </w:tc>
      </w:tr>
      <w:tr w:rsidR="00392B59" w:rsidRPr="00E06AE4"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i/>
                      </w:rPr>
                    </m:ctrlPr>
                  </m:sSubPr>
                  <m:e>
                    <m:r>
                      <w:rPr>
                        <w:rFonts w:ascii="Cambria Math" w:hAnsi="Cambria Math"/>
                      </w:rPr>
                      <m:t>AI</m:t>
                    </m:r>
                  </m:e>
                  <m:sub>
                    <m:r>
                      <w:rPr>
                        <w:rFonts w:ascii="Cambria Math" w:hAnsi="Cambria Math"/>
                      </w:rPr>
                      <m:t>X</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pStyle w:val="SDMTableBoxParaNotNumbered"/>
            </w:pPr>
            <w:r w:rsidRPr="00E06AE4">
              <w:t>Additions to inventory during the year (kg SF</w:t>
            </w:r>
            <w:r w:rsidRPr="00E06AE4">
              <w:rPr>
                <w:vertAlign w:val="subscript"/>
              </w:rPr>
              <w:t>6</w:t>
            </w:r>
            <w:r w:rsidRPr="00E06AE4">
              <w:t>)</w:t>
            </w:r>
          </w:p>
        </w:tc>
      </w:tr>
      <w:tr w:rsidR="00392B59" w:rsidRPr="00E06AE4"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i/>
                      </w:rPr>
                    </m:ctrlPr>
                  </m:sSubPr>
                  <m:e>
                    <m:r>
                      <w:rPr>
                        <w:rFonts w:ascii="Cambria Math" w:hAnsi="Cambria Math"/>
                      </w:rPr>
                      <m:t>SI</m:t>
                    </m:r>
                  </m:e>
                  <m:sub>
                    <m:r>
                      <w:rPr>
                        <w:rFonts w:ascii="Cambria Math" w:hAnsi="Cambria Math"/>
                      </w:rPr>
                      <m:t>X</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pStyle w:val="SDMTableBoxParaNotNumbered"/>
            </w:pPr>
            <w:r w:rsidRPr="00E06AE4">
              <w:t>Subtractions from inventory during the year (kg SF</w:t>
            </w:r>
            <w:r w:rsidRPr="00E06AE4">
              <w:rPr>
                <w:vertAlign w:val="subscript"/>
              </w:rPr>
              <w:t>6</w:t>
            </w:r>
            <w:r w:rsidRPr="00E06AE4">
              <w:t>)</w:t>
            </w:r>
          </w:p>
        </w:tc>
      </w:tr>
      <w:tr w:rsidR="00392B59" w:rsidRPr="00E06AE4"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i/>
                      </w:rPr>
                    </m:ctrlPr>
                  </m:sSubPr>
                  <m:e>
                    <m:r>
                      <w:rPr>
                        <w:rFonts w:ascii="Cambria Math" w:hAnsi="Cambria Math"/>
                      </w:rPr>
                      <m:t>REC</m:t>
                    </m:r>
                  </m:e>
                  <m:sub>
                    <m:r>
                      <w:rPr>
                        <w:rFonts w:ascii="Cambria Math" w:hAnsi="Cambria Math"/>
                      </w:rPr>
                      <m:t>X</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pStyle w:val="SDMTableBoxParaNotNumbered"/>
            </w:pPr>
            <w:r w:rsidRPr="00E06AE4">
              <w:t>Retired Equipment Capacity expressed as nameplate capacity of retired equipment (kg SF</w:t>
            </w:r>
            <w:r w:rsidRPr="00E06AE4">
              <w:rPr>
                <w:vertAlign w:val="subscript"/>
              </w:rPr>
              <w:t>6</w:t>
            </w:r>
            <w:r w:rsidRPr="00E06AE4">
              <w:t>)</w:t>
            </w:r>
          </w:p>
        </w:tc>
      </w:tr>
      <w:tr w:rsidR="00392B59" w:rsidRPr="00E06AE4"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i/>
                      </w:rPr>
                    </m:ctrlPr>
                  </m:sSubPr>
                  <m:e>
                    <m:r>
                      <w:rPr>
                        <w:rFonts w:ascii="Cambria Math" w:hAnsi="Cambria Math"/>
                      </w:rPr>
                      <m:t>NEC</m:t>
                    </m:r>
                  </m:e>
                  <m:sub>
                    <m:r>
                      <w:rPr>
                        <w:rFonts w:ascii="Cambria Math" w:hAnsi="Cambria Math"/>
                      </w:rPr>
                      <m:t>X</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pStyle w:val="SDMTableBoxParaNotNumbered"/>
            </w:pPr>
            <w:r w:rsidRPr="00E06AE4">
              <w:t>New Equipment Capacity expressed as nameplate capacity of new equipment (kg SF</w:t>
            </w:r>
            <w:r w:rsidRPr="00E06AE4">
              <w:rPr>
                <w:vertAlign w:val="subscript"/>
              </w:rPr>
              <w:t>6</w:t>
            </w:r>
            <w:r w:rsidRPr="00E06AE4">
              <w:t>)</w:t>
            </w:r>
          </w:p>
        </w:tc>
      </w:tr>
    </w:tbl>
    <w:p w:rsidR="00392B59" w:rsidRPr="00E06AE4" w:rsidRDefault="00392B59" w:rsidP="00392B59">
      <w:pPr>
        <w:pStyle w:val="SDMPara"/>
      </w:pPr>
      <w:r w:rsidRPr="00E06AE4">
        <w:t>The baseline emissions of SF</w:t>
      </w:r>
      <w:r w:rsidRPr="00E06AE4">
        <w:rPr>
          <w:vertAlign w:val="subscript"/>
        </w:rPr>
        <w:t xml:space="preserve">6 </w:t>
      </w:r>
      <w:r w:rsidRPr="00E06AE4">
        <w:t>are estimated using the following equation:</w:t>
      </w:r>
    </w:p>
    <w:tbl>
      <w:tblPr>
        <w:tblStyle w:val="SDMMethTableEquation"/>
        <w:tblW w:w="8760" w:type="dxa"/>
        <w:tblLook w:val="0600" w:firstRow="0" w:lastRow="0" w:firstColumn="0" w:lastColumn="0" w:noHBand="1" w:noVBand="1"/>
      </w:tblPr>
      <w:tblGrid>
        <w:gridCol w:w="7088"/>
        <w:gridCol w:w="1672"/>
      </w:tblGrid>
      <w:tr w:rsidR="00392B59" w:rsidRPr="00E06AE4" w:rsidTr="00E06AE4">
        <w:tc>
          <w:tcPr>
            <w:tcW w:w="7088" w:type="dxa"/>
          </w:tcPr>
          <w:p w:rsidR="00392B59" w:rsidRPr="00E06AE4" w:rsidRDefault="00EC480F" w:rsidP="00392B59">
            <w:pPr>
              <w:pStyle w:val="SDMMethEquation"/>
            </w:p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AE</m:t>
                      </m:r>
                    </m:e>
                    <m:sub>
                      <m:r>
                        <w:rPr>
                          <w:rFonts w:ascii="Cambria Math" w:hAnsi="Cambria Math"/>
                        </w:rPr>
                        <m:t>X-1</m:t>
                      </m:r>
                    </m:sub>
                  </m:sSub>
                  <m:r>
                    <w:rPr>
                      <w:rFonts w:ascii="Cambria Math" w:hAnsi="Cambria Math"/>
                    </w:rPr>
                    <m:t>;</m:t>
                  </m:r>
                  <m:sSub>
                    <m:sSubPr>
                      <m:ctrlPr>
                        <w:rPr>
                          <w:rFonts w:ascii="Cambria Math" w:hAnsi="Cambria Math"/>
                          <w:i/>
                        </w:rPr>
                      </m:ctrlPr>
                    </m:sSubPr>
                    <m:e>
                      <m:r>
                        <w:rPr>
                          <w:rFonts w:ascii="Cambria Math" w:hAnsi="Cambria Math"/>
                        </w:rPr>
                        <m:t>AE</m:t>
                      </m:r>
                    </m:e>
                    <m:sub>
                      <m:r>
                        <w:rPr>
                          <w:rFonts w:ascii="Cambria Math" w:hAnsi="Cambria Math"/>
                        </w:rPr>
                        <m:t>X-2</m:t>
                      </m:r>
                    </m:sub>
                  </m:sSub>
                  <m:sSub>
                    <m:sSubPr>
                      <m:ctrlPr>
                        <w:rPr>
                          <w:rFonts w:ascii="Cambria Math" w:hAnsi="Cambria Math"/>
                          <w:i/>
                        </w:rPr>
                      </m:ctrlPr>
                    </m:sSubPr>
                    <m:e>
                      <m:r>
                        <w:rPr>
                          <w:rFonts w:ascii="Cambria Math" w:hAnsi="Cambria Math"/>
                        </w:rPr>
                        <m:t>;AE</m:t>
                      </m:r>
                    </m:e>
                    <m:sub>
                      <m:r>
                        <w:rPr>
                          <w:rFonts w:ascii="Cambria Math" w:hAnsi="Cambria Math"/>
                        </w:rPr>
                        <m:t>X-3</m:t>
                      </m:r>
                    </m:sub>
                  </m:sSub>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GWP</m:t>
                      </m:r>
                    </m:e>
                    <m:sub>
                      <m:r>
                        <w:rPr>
                          <w:rFonts w:ascii="Cambria Math" w:hAnsi="Cambria Math"/>
                        </w:rPr>
                        <m:t>SF6</m:t>
                      </m:r>
                    </m:sub>
                  </m:sSub>
                </m:num>
                <m:den>
                  <m:r>
                    <w:rPr>
                      <w:rFonts w:ascii="Cambria Math" w:hAnsi="Cambria Math"/>
                    </w:rPr>
                    <m:t>1000</m:t>
                  </m:r>
                </m:den>
              </m:f>
            </m:oMath>
            <w:r w:rsidR="00E06AE4" w:rsidRPr="00E06AE4">
              <w:rPr>
                <w:strike/>
              </w:rPr>
              <w:t xml:space="preserve"> </w:t>
            </w:r>
          </w:p>
        </w:tc>
        <w:tc>
          <w:tcPr>
            <w:tcW w:w="1672" w:type="dxa"/>
          </w:tcPr>
          <w:p w:rsidR="00392B59" w:rsidRPr="00E06AE4" w:rsidRDefault="00392B59" w:rsidP="00392B59">
            <w:pPr>
              <w:pStyle w:val="SDMMethEquationNr"/>
            </w:pPr>
          </w:p>
        </w:tc>
      </w:tr>
    </w:tbl>
    <w:p w:rsidR="00392B59" w:rsidRPr="00E06AE4" w:rsidRDefault="00392B59" w:rsidP="00392B59">
      <w:pPr>
        <w:pStyle w:val="SDMMethCaptionEquationParametersTable"/>
      </w:pPr>
      <w:r w:rsidRPr="00E06AE4">
        <w:t>Where:</w:t>
      </w:r>
    </w:p>
    <w:tbl>
      <w:tblPr>
        <w:tblStyle w:val="SDMMethTableEquationParameters"/>
        <w:tblW w:w="8760" w:type="dxa"/>
        <w:tblLook w:val="04A0" w:firstRow="1" w:lastRow="0" w:firstColumn="1" w:lastColumn="0" w:noHBand="0" w:noVBand="1"/>
      </w:tblPr>
      <w:tblGrid>
        <w:gridCol w:w="1701"/>
        <w:gridCol w:w="345"/>
        <w:gridCol w:w="6714"/>
      </w:tblGrid>
      <w:tr w:rsidR="00392B59" w:rsidRPr="00E06AE4"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pStyle w:val="SDMTableBoxParaNotNumbered"/>
            </w:pPr>
            <w:r w:rsidRPr="00E06AE4">
              <w:t>Bas</w:t>
            </w:r>
            <w:r w:rsidR="005D6985" w:rsidRPr="00E06AE4">
              <w:t>eline emissions during the year </w:t>
            </w:r>
            <w:r w:rsidRPr="00E06AE4">
              <w:rPr>
                <w:i/>
              </w:rPr>
              <w:t>y</w:t>
            </w:r>
            <w:r w:rsidRPr="00E06AE4">
              <w:t xml:space="preserve"> (t</w:t>
            </w:r>
            <w:r w:rsidR="004B0795" w:rsidRPr="00E06AE4">
              <w:t> </w:t>
            </w:r>
            <w:r w:rsidRPr="00E06AE4">
              <w:t>CO</w:t>
            </w:r>
            <w:r w:rsidRPr="00E06AE4">
              <w:rPr>
                <w:vertAlign w:val="subscript"/>
              </w:rPr>
              <w:t>2</w:t>
            </w:r>
            <w:r w:rsidRPr="00E06AE4">
              <w:t>/</w:t>
            </w:r>
            <w:proofErr w:type="spellStart"/>
            <w:r w:rsidRPr="00E06AE4">
              <w:t>yr</w:t>
            </w:r>
            <w:proofErr w:type="spellEnd"/>
            <w:r w:rsidRPr="00E06AE4">
              <w:t>)</w:t>
            </w:r>
          </w:p>
        </w:tc>
      </w:tr>
      <w:tr w:rsidR="00392B59" w:rsidRPr="00E06AE4" w:rsidTr="00461212">
        <w:tc>
          <w:tcPr>
            <w:tcW w:w="1701" w:type="dxa"/>
            <w:vAlign w:val="top"/>
          </w:tcPr>
          <w:p w:rsidR="005D6985" w:rsidRPr="00E06AE4" w:rsidRDefault="00EC480F" w:rsidP="00461212">
            <w:pPr>
              <w:pStyle w:val="SDMTableBoxParaNotNumbered"/>
              <w:rPr>
                <w:szCs w:val="22"/>
              </w:rPr>
            </w:pPr>
            <m:oMathPara>
              <m:oMathParaPr>
                <m:jc m:val="left"/>
              </m:oMathParaPr>
              <m:oMath>
                <m:sSub>
                  <m:sSubPr>
                    <m:ctrlPr>
                      <w:rPr>
                        <w:rFonts w:ascii="Cambria Math" w:hAnsi="Cambria Math" w:cs="Arial"/>
                        <w:i/>
                        <w:szCs w:val="22"/>
                      </w:rPr>
                    </m:ctrlPr>
                  </m:sSubPr>
                  <m:e>
                    <m:r>
                      <w:rPr>
                        <w:rFonts w:ascii="Cambria Math" w:hAnsi="Cambria Math"/>
                      </w:rPr>
                      <m:t>AE</m:t>
                    </m:r>
                  </m:e>
                  <m:sub>
                    <m:r>
                      <w:rPr>
                        <w:rFonts w:ascii="Cambria Math" w:hAnsi="Cambria Math"/>
                      </w:rPr>
                      <m:t>X-1</m:t>
                    </m:r>
                  </m:sub>
                </m:sSub>
              </m:oMath>
            </m:oMathPara>
          </w:p>
          <w:p w:rsidR="005D6985" w:rsidRPr="00E06AE4" w:rsidRDefault="00EC480F" w:rsidP="00461212">
            <w:pPr>
              <w:pStyle w:val="SDMTableBoxParaNotNumbered"/>
              <w:rPr>
                <w:szCs w:val="22"/>
              </w:rPr>
            </w:pPr>
            <m:oMathPara>
              <m:oMathParaPr>
                <m:jc m:val="left"/>
              </m:oMathParaPr>
              <m:oMath>
                <m:sSub>
                  <m:sSubPr>
                    <m:ctrlPr>
                      <w:rPr>
                        <w:rFonts w:ascii="Cambria Math" w:hAnsi="Cambria Math" w:cs="Arial"/>
                        <w:i/>
                        <w:szCs w:val="22"/>
                      </w:rPr>
                    </m:ctrlPr>
                  </m:sSubPr>
                  <m:e>
                    <m:r>
                      <w:rPr>
                        <w:rFonts w:ascii="Cambria Math" w:hAnsi="Cambria Math"/>
                      </w:rPr>
                      <m:t>AE</m:t>
                    </m:r>
                  </m:e>
                  <m:sub>
                    <m:r>
                      <w:rPr>
                        <w:rFonts w:ascii="Cambria Math" w:hAnsi="Cambria Math"/>
                      </w:rPr>
                      <m:t>X-2</m:t>
                    </m:r>
                  </m:sub>
                </m:sSub>
              </m:oMath>
            </m:oMathPara>
          </w:p>
          <w:p w:rsidR="00392B59" w:rsidRPr="00E06AE4"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AE</m:t>
                    </m:r>
                  </m:e>
                  <m:sub>
                    <m:r>
                      <w:rPr>
                        <w:rFonts w:ascii="Cambria Math" w:hAnsi="Cambria Math"/>
                      </w:rPr>
                      <m:t>X-3</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Pr="00E06AE4" w:rsidRDefault="00392B59" w:rsidP="00461212">
            <w:pPr>
              <w:jc w:val="left"/>
            </w:pPr>
            <w:r w:rsidRPr="00E06AE4">
              <w:t>Annual SF</w:t>
            </w:r>
            <w:r w:rsidRPr="00E06AE4">
              <w:rPr>
                <w:vertAlign w:val="subscript"/>
              </w:rPr>
              <w:t>6</w:t>
            </w:r>
            <w:r w:rsidRPr="00E06AE4">
              <w:t xml:space="preserve"> emissions in in the three years prior the implementation of the project activity(</w:t>
            </w:r>
            <w:r w:rsidR="00461212" w:rsidRPr="00E06AE4">
              <w:t>k</w:t>
            </w:r>
            <w:r w:rsidRPr="00E06AE4">
              <w:t>g</w:t>
            </w:r>
            <w:r w:rsidR="00461212" w:rsidRPr="00E06AE4">
              <w:t xml:space="preserve"> </w:t>
            </w:r>
            <w:r w:rsidRPr="00E06AE4">
              <w:t>SF</w:t>
            </w:r>
            <w:r w:rsidRPr="00E06AE4">
              <w:rPr>
                <w:vertAlign w:val="subscript"/>
              </w:rPr>
              <w:t>6</w:t>
            </w:r>
            <w:r w:rsidRPr="00E06AE4">
              <w:t>)</w:t>
            </w:r>
          </w:p>
        </w:tc>
      </w:tr>
      <w:tr w:rsidR="00392B59" w:rsidTr="00461212">
        <w:tc>
          <w:tcPr>
            <w:tcW w:w="1701" w:type="dxa"/>
            <w:vAlign w:val="top"/>
          </w:tcPr>
          <w:p w:rsidR="00392B59" w:rsidRPr="00E06AE4"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GWP</m:t>
                    </m:r>
                  </m:e>
                  <m:sub>
                    <m:r>
                      <w:rPr>
                        <w:rFonts w:ascii="Cambria Math" w:hAnsi="Cambria Math"/>
                      </w:rPr>
                      <m:t>SF6</m:t>
                    </m:r>
                  </m:sub>
                </m:sSub>
              </m:oMath>
            </m:oMathPara>
          </w:p>
        </w:tc>
        <w:tc>
          <w:tcPr>
            <w:tcW w:w="345" w:type="dxa"/>
            <w:vAlign w:val="top"/>
          </w:tcPr>
          <w:p w:rsidR="00392B59" w:rsidRPr="00E06AE4" w:rsidRDefault="00392B59" w:rsidP="00461212">
            <w:pPr>
              <w:pStyle w:val="SDMTableBoxParaNotNumbered"/>
            </w:pPr>
            <w:r w:rsidRPr="00E06AE4">
              <w:t>=</w:t>
            </w:r>
          </w:p>
        </w:tc>
        <w:tc>
          <w:tcPr>
            <w:tcW w:w="0" w:type="auto"/>
            <w:vAlign w:val="top"/>
          </w:tcPr>
          <w:p w:rsidR="00392B59" w:rsidRDefault="00392B59" w:rsidP="00461212">
            <w:pPr>
              <w:pStyle w:val="SDMTableBoxParaNotNumbered"/>
            </w:pPr>
            <w:r w:rsidRPr="00E06AE4">
              <w:t>Global warming potential of SF</w:t>
            </w:r>
            <w:r w:rsidRPr="00E06AE4">
              <w:rPr>
                <w:vertAlign w:val="subscript"/>
              </w:rPr>
              <w:t xml:space="preserve">6 </w:t>
            </w:r>
            <w:r w:rsidRPr="00E06AE4">
              <w:t>(t</w:t>
            </w:r>
            <w:r w:rsidR="004B0795" w:rsidRPr="00E06AE4">
              <w:t> </w:t>
            </w:r>
            <w:r w:rsidRPr="00E06AE4">
              <w:t>CO</w:t>
            </w:r>
            <w:r w:rsidRPr="00E06AE4">
              <w:rPr>
                <w:vertAlign w:val="subscript"/>
              </w:rPr>
              <w:t>2</w:t>
            </w:r>
            <w:r w:rsidRPr="00E06AE4">
              <w:t>e/tSF</w:t>
            </w:r>
            <w:r w:rsidRPr="00E06AE4">
              <w:rPr>
                <w:vertAlign w:val="subscript"/>
              </w:rPr>
              <w:t>6</w:t>
            </w:r>
            <w:r w:rsidRPr="00E06AE4">
              <w:t>)</w:t>
            </w:r>
          </w:p>
        </w:tc>
      </w:tr>
    </w:tbl>
    <w:p w:rsidR="00392B59" w:rsidRPr="00E06AE4" w:rsidRDefault="008A1B81" w:rsidP="00392B59">
      <w:pPr>
        <w:pStyle w:val="SDMPara"/>
      </w:pPr>
      <w:r w:rsidRPr="00461212">
        <w:rPr>
          <w:u w:val="single"/>
        </w:rPr>
        <w:t>Note</w:t>
      </w:r>
      <w:r w:rsidR="000846A5">
        <w:t>: any force m</w:t>
      </w:r>
      <w:r>
        <w:t xml:space="preserve">ajeure events that affect the measurement of inventory will be factored out of the </w:t>
      </w:r>
      <w:r w:rsidRPr="00E06AE4">
        <w:t>baseline. This will be done in a conservative manner as follows: if a piece of SF</w:t>
      </w:r>
      <w:r w:rsidRPr="00E06AE4">
        <w:rPr>
          <w:vertAlign w:val="subscript"/>
        </w:rPr>
        <w:t xml:space="preserve">6 </w:t>
      </w:r>
      <w:r w:rsidRPr="00E06AE4">
        <w:t>containing equipment is destroyed by a force majeure event, releasing all of its SF</w:t>
      </w:r>
      <w:r w:rsidRPr="00E06AE4">
        <w:rPr>
          <w:vertAlign w:val="subscript"/>
        </w:rPr>
        <w:t>6</w:t>
      </w:r>
      <w:r w:rsidRPr="00E06AE4">
        <w:t>, the project developer will calculate the inventory change as an emissions-neutral event. This means that the nameplate capacity of the old equipment will be calculated as equal to the new equipment. This is conservative, since it assumes that all the SF</w:t>
      </w:r>
      <w:r w:rsidRPr="00E06AE4">
        <w:rPr>
          <w:vertAlign w:val="subscript"/>
        </w:rPr>
        <w:t xml:space="preserve">6 </w:t>
      </w:r>
      <w:r w:rsidRPr="00E06AE4">
        <w:t>in the name plate capacity of the equipment destroyed was actually present at the time of destruction (i.e. no leaks).</w:t>
      </w:r>
    </w:p>
    <w:p w:rsidR="008A1B81" w:rsidRPr="00E06AE4" w:rsidRDefault="008A1B81" w:rsidP="00392B59">
      <w:pPr>
        <w:pStyle w:val="SDMPara"/>
      </w:pPr>
      <w:r w:rsidRPr="00E06AE4">
        <w:t xml:space="preserve">The data inventory should be maintained using the same or a similar format to that provided in </w:t>
      </w:r>
      <w:r w:rsidR="005B0586" w:rsidRPr="00E06AE4">
        <w:t>a</w:t>
      </w:r>
      <w:r w:rsidRPr="00E06AE4">
        <w:t xml:space="preserve">ppendix </w:t>
      </w:r>
      <w:r w:rsidR="00461212" w:rsidRPr="00E06AE4">
        <w:t>1</w:t>
      </w:r>
      <w:r w:rsidRPr="00E06AE4">
        <w:t xml:space="preserve"> to this methodology.</w:t>
      </w:r>
    </w:p>
    <w:p w:rsidR="008A1B81" w:rsidRDefault="008A1B81" w:rsidP="00392B59">
      <w:pPr>
        <w:pStyle w:val="SDMPara"/>
      </w:pPr>
      <w:r>
        <w:t>The inventory estimates shall be cross-checked with estimation of emissions based on the: (</w:t>
      </w:r>
      <w:proofErr w:type="spellStart"/>
      <w:r>
        <w:t>i</w:t>
      </w:r>
      <w:proofErr w:type="spellEnd"/>
      <w:r>
        <w:t>) inventory of all SF</w:t>
      </w:r>
      <w:r>
        <w:rPr>
          <w:vertAlign w:val="subscript"/>
        </w:rPr>
        <w:t xml:space="preserve">6 </w:t>
      </w:r>
      <w:r>
        <w:t>containing equipment within the project boundary; and (ii) all actions used to reduce SF</w:t>
      </w:r>
      <w:r>
        <w:rPr>
          <w:vertAlign w:val="subscript"/>
        </w:rPr>
        <w:t xml:space="preserve">6 </w:t>
      </w:r>
      <w:r>
        <w:t>emissions. This is called the order of magnitude test and is described in the monitoring methodology section.</w:t>
      </w:r>
    </w:p>
    <w:p w:rsidR="008A1B81" w:rsidRPr="00E06AE4" w:rsidRDefault="008A1B81" w:rsidP="008A1B81">
      <w:pPr>
        <w:pStyle w:val="SDMHead3"/>
      </w:pPr>
      <w:r w:rsidRPr="00E06AE4">
        <w:lastRenderedPageBreak/>
        <w:t xml:space="preserve">Option 2: </w:t>
      </w:r>
      <w:r w:rsidR="00461212" w:rsidRPr="00E06AE4">
        <w:t>n</w:t>
      </w:r>
      <w:r w:rsidRPr="00E06AE4">
        <w:t>o historical data is available</w:t>
      </w:r>
    </w:p>
    <w:p w:rsidR="008A1B81" w:rsidRPr="00E06AE4" w:rsidRDefault="008A1B81" w:rsidP="008A1B81">
      <w:pPr>
        <w:pStyle w:val="SDMPara"/>
      </w:pPr>
      <w:r w:rsidRPr="00E06AE4">
        <w:t>In case that there is no historical information available, project proponents shall identify all the devices that use SF</w:t>
      </w:r>
      <w:r w:rsidRPr="00E06AE4">
        <w:rPr>
          <w:vertAlign w:val="subscript"/>
        </w:rPr>
        <w:t>6</w:t>
      </w:r>
      <w:r w:rsidRPr="00E06AE4">
        <w:t xml:space="preserve"> in the project activity and estimate a conservative baseline emissions using default factor for SF</w:t>
      </w:r>
      <w:r w:rsidRPr="00E06AE4">
        <w:rPr>
          <w:vertAlign w:val="subscript"/>
        </w:rPr>
        <w:t>6</w:t>
      </w:r>
      <w:r w:rsidRPr="00E06AE4">
        <w:t xml:space="preserve"> emissions in the absence of the project activity.</w:t>
      </w:r>
    </w:p>
    <w:p w:rsidR="008A1B81" w:rsidRPr="00E06AE4" w:rsidRDefault="008A1B81" w:rsidP="008207EB">
      <w:pPr>
        <w:pStyle w:val="SDMPara"/>
        <w:keepNext/>
      </w:pPr>
      <w:r w:rsidRPr="00E06AE4">
        <w:t>The baseline emissions of SF</w:t>
      </w:r>
      <w:r w:rsidRPr="00E06AE4">
        <w:rPr>
          <w:vertAlign w:val="subscript"/>
        </w:rPr>
        <w:t xml:space="preserve">6 </w:t>
      </w:r>
      <w:r w:rsidRPr="00E06AE4">
        <w:t>are estimated using the following equation:</w:t>
      </w:r>
    </w:p>
    <w:tbl>
      <w:tblPr>
        <w:tblStyle w:val="SDMMethTableEquation"/>
        <w:tblW w:w="8760" w:type="dxa"/>
        <w:tblLook w:val="0600" w:firstRow="0" w:lastRow="0" w:firstColumn="0" w:lastColumn="0" w:noHBand="1" w:noVBand="1"/>
      </w:tblPr>
      <w:tblGrid>
        <w:gridCol w:w="7094"/>
        <w:gridCol w:w="1666"/>
      </w:tblGrid>
      <w:tr w:rsidR="008A1B81" w:rsidRPr="00E06AE4" w:rsidTr="00C94ACE">
        <w:tc>
          <w:tcPr>
            <w:tcW w:w="7224" w:type="dxa"/>
          </w:tcPr>
          <w:p w:rsidR="008A1B81" w:rsidRPr="00E06AE4" w:rsidRDefault="00EC480F" w:rsidP="00C94ACE">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rate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GWP</m:t>
                        </m:r>
                      </m:e>
                      <m:sub>
                        <m:r>
                          <w:rPr>
                            <w:rFonts w:ascii="Cambria Math" w:hAnsi="Cambria Math"/>
                          </w:rPr>
                          <m:t>SF6</m:t>
                        </m:r>
                      </m:sub>
                    </m:sSub>
                  </m:num>
                  <m:den>
                    <m:r>
                      <w:rPr>
                        <w:rFonts w:ascii="Cambria Math" w:hAnsi="Cambria Math"/>
                      </w:rPr>
                      <m:t>1000</m:t>
                    </m:r>
                  </m:den>
                </m:f>
                <m:nary>
                  <m:naryPr>
                    <m:chr m:val="∑"/>
                    <m:limLoc m:val="undOvr"/>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C</m:t>
                        </m:r>
                      </m:e>
                      <m:sub>
                        <m:r>
                          <w:rPr>
                            <w:rFonts w:ascii="Cambria Math" w:hAnsi="Cambria Math"/>
                          </w:rPr>
                          <m:t>i</m:t>
                        </m:r>
                      </m:sub>
                    </m:sSub>
                  </m:e>
                </m:nary>
              </m:oMath>
            </m:oMathPara>
          </w:p>
        </w:tc>
        <w:tc>
          <w:tcPr>
            <w:tcW w:w="1701" w:type="dxa"/>
          </w:tcPr>
          <w:p w:rsidR="008A1B81" w:rsidRPr="00E06AE4" w:rsidRDefault="008A1B81" w:rsidP="00C94ACE">
            <w:pPr>
              <w:pStyle w:val="SDMMethEquationNr"/>
            </w:pPr>
          </w:p>
        </w:tc>
      </w:tr>
    </w:tbl>
    <w:p w:rsidR="008A1B81" w:rsidRPr="00E06AE4" w:rsidRDefault="008A1B81" w:rsidP="00C94ACE">
      <w:pPr>
        <w:pStyle w:val="SDMMethCaptionEquationParametersTable"/>
      </w:pPr>
      <w:r w:rsidRPr="00E06AE4">
        <w:t>Where:</w:t>
      </w:r>
    </w:p>
    <w:tbl>
      <w:tblPr>
        <w:tblStyle w:val="SDMMethTableEquationParameters"/>
        <w:tblW w:w="8760" w:type="dxa"/>
        <w:tblLook w:val="04A0" w:firstRow="1" w:lastRow="0" w:firstColumn="1" w:lastColumn="0" w:noHBand="0" w:noVBand="1"/>
      </w:tblPr>
      <w:tblGrid>
        <w:gridCol w:w="1701"/>
        <w:gridCol w:w="345"/>
        <w:gridCol w:w="6714"/>
      </w:tblGrid>
      <w:tr w:rsidR="008A1B81" w:rsidRPr="00E06AE4" w:rsidTr="00C94ACE">
        <w:tc>
          <w:tcPr>
            <w:tcW w:w="1701" w:type="dxa"/>
          </w:tcPr>
          <w:p w:rsidR="008A1B81" w:rsidRPr="00E06AE4" w:rsidRDefault="00EC480F" w:rsidP="00C94ACE">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tcPr>
          <w:p w:rsidR="008A1B81" w:rsidRPr="00E06AE4" w:rsidRDefault="008A1B81" w:rsidP="00C94ACE">
            <w:pPr>
              <w:pStyle w:val="SDMTableBoxParaNotNumbered"/>
            </w:pPr>
            <w:r w:rsidRPr="00E06AE4">
              <w:t>=</w:t>
            </w:r>
          </w:p>
        </w:tc>
        <w:tc>
          <w:tcPr>
            <w:tcW w:w="0" w:type="auto"/>
          </w:tcPr>
          <w:p w:rsidR="008A1B81" w:rsidRPr="00E06AE4" w:rsidRDefault="008A1B81" w:rsidP="004B0795">
            <w:pPr>
              <w:pStyle w:val="SDMTableBoxParaNotNumbered"/>
            </w:pPr>
            <w:r w:rsidRPr="00E06AE4">
              <w:t>Baseline emissions during the year</w:t>
            </w:r>
            <w:r w:rsidR="004B0795" w:rsidRPr="00E06AE4">
              <w:t> </w:t>
            </w:r>
            <w:r w:rsidRPr="00E06AE4">
              <w:rPr>
                <w:i/>
              </w:rPr>
              <w:t>y</w:t>
            </w:r>
            <w:r w:rsidRPr="00E06AE4">
              <w:t xml:space="preserve"> (t</w:t>
            </w:r>
            <w:r w:rsidR="004B0795" w:rsidRPr="00E06AE4">
              <w:t> </w:t>
            </w:r>
            <w:r w:rsidRPr="00E06AE4">
              <w:t>CO</w:t>
            </w:r>
            <w:r w:rsidRPr="00E06AE4">
              <w:rPr>
                <w:vertAlign w:val="subscript"/>
              </w:rPr>
              <w:t>2</w:t>
            </w:r>
            <w:r w:rsidRPr="00E06AE4">
              <w:t>/</w:t>
            </w:r>
            <w:proofErr w:type="spellStart"/>
            <w:r w:rsidRPr="00E06AE4">
              <w:t>yr</w:t>
            </w:r>
            <w:proofErr w:type="spellEnd"/>
            <w:r w:rsidRPr="00E06AE4">
              <w:t>)</w:t>
            </w:r>
          </w:p>
        </w:tc>
      </w:tr>
      <w:tr w:rsidR="008A1B81" w:rsidRPr="00E06AE4" w:rsidTr="00C94ACE">
        <w:tc>
          <w:tcPr>
            <w:tcW w:w="1701" w:type="dxa"/>
          </w:tcPr>
          <w:p w:rsidR="008A1B81" w:rsidRPr="00E06AE4" w:rsidRDefault="00EC480F" w:rsidP="00C94ACE">
            <w:pPr>
              <w:pStyle w:val="SDMTableBoxParaNotNumbered"/>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rate</m:t>
                    </m:r>
                  </m:sub>
                </m:sSub>
              </m:oMath>
            </m:oMathPara>
          </w:p>
        </w:tc>
        <w:tc>
          <w:tcPr>
            <w:tcW w:w="345" w:type="dxa"/>
          </w:tcPr>
          <w:p w:rsidR="008A1B81" w:rsidRPr="00E06AE4" w:rsidRDefault="008A1B81" w:rsidP="00C94ACE">
            <w:pPr>
              <w:pStyle w:val="SDMTableBoxParaNotNumbered"/>
            </w:pPr>
            <w:r w:rsidRPr="00E06AE4">
              <w:t>=</w:t>
            </w:r>
          </w:p>
        </w:tc>
        <w:tc>
          <w:tcPr>
            <w:tcW w:w="0" w:type="auto"/>
          </w:tcPr>
          <w:p w:rsidR="008A1B81" w:rsidRPr="00E06AE4" w:rsidRDefault="008A1B81" w:rsidP="00C94ACE">
            <w:pPr>
              <w:pStyle w:val="SDMTableBoxParaNotNumbered"/>
            </w:pPr>
            <w:r w:rsidRPr="00E06AE4">
              <w:t>Default baseline emission rate</w:t>
            </w:r>
          </w:p>
        </w:tc>
      </w:tr>
      <w:tr w:rsidR="008A1B81" w:rsidRPr="00E06AE4" w:rsidTr="00C94ACE">
        <w:tc>
          <w:tcPr>
            <w:tcW w:w="1701" w:type="dxa"/>
          </w:tcPr>
          <w:p w:rsidR="008A1B81" w:rsidRPr="00E06AE4" w:rsidRDefault="00EC480F" w:rsidP="00C94ACE">
            <w:pPr>
              <w:pStyle w:val="SDMTableBoxParaNotNumbered"/>
            </w:pPr>
            <m:oMathPara>
              <m:oMathParaPr>
                <m:jc m:val="left"/>
              </m:oMathParaPr>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345" w:type="dxa"/>
          </w:tcPr>
          <w:p w:rsidR="008A1B81" w:rsidRPr="00E06AE4" w:rsidRDefault="008A1B81" w:rsidP="00C94ACE">
            <w:pPr>
              <w:pStyle w:val="SDMTableBoxParaNotNumbered"/>
            </w:pPr>
            <w:r w:rsidRPr="00E06AE4">
              <w:t>=</w:t>
            </w:r>
          </w:p>
        </w:tc>
        <w:tc>
          <w:tcPr>
            <w:tcW w:w="0" w:type="auto"/>
          </w:tcPr>
          <w:p w:rsidR="008A1B81" w:rsidRPr="00E06AE4" w:rsidRDefault="008A1B81" w:rsidP="00C94ACE">
            <w:pPr>
              <w:pStyle w:val="SDMTableBoxParaNotNumbered"/>
            </w:pPr>
            <w:r w:rsidRPr="00E06AE4">
              <w:t>Nameplate capacity for the gas insulated equipment (kg SF</w:t>
            </w:r>
            <w:r w:rsidRPr="00E06AE4">
              <w:rPr>
                <w:vertAlign w:val="subscript"/>
              </w:rPr>
              <w:t>6</w:t>
            </w:r>
            <w:r w:rsidRPr="00E06AE4">
              <w:t>)</w:t>
            </w:r>
          </w:p>
        </w:tc>
      </w:tr>
      <w:tr w:rsidR="008A1B81" w:rsidTr="00C94ACE">
        <w:tc>
          <w:tcPr>
            <w:tcW w:w="1701" w:type="dxa"/>
          </w:tcPr>
          <w:p w:rsidR="008A1B81" w:rsidRPr="00E06AE4" w:rsidRDefault="00EC480F" w:rsidP="00C94ACE">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GWP</m:t>
                    </m:r>
                  </m:e>
                  <m:sub>
                    <m:r>
                      <w:rPr>
                        <w:rFonts w:ascii="Cambria Math" w:hAnsi="Cambria Math"/>
                      </w:rPr>
                      <m:t>SF6</m:t>
                    </m:r>
                  </m:sub>
                </m:sSub>
              </m:oMath>
            </m:oMathPara>
          </w:p>
        </w:tc>
        <w:tc>
          <w:tcPr>
            <w:tcW w:w="345" w:type="dxa"/>
          </w:tcPr>
          <w:p w:rsidR="008A1B81" w:rsidRPr="00E06AE4" w:rsidRDefault="008A1B81" w:rsidP="00C94ACE">
            <w:pPr>
              <w:pStyle w:val="SDMTableBoxParaNotNumbered"/>
            </w:pPr>
            <w:r w:rsidRPr="00E06AE4">
              <w:t>=</w:t>
            </w:r>
          </w:p>
        </w:tc>
        <w:tc>
          <w:tcPr>
            <w:tcW w:w="0" w:type="auto"/>
          </w:tcPr>
          <w:p w:rsidR="008A1B81" w:rsidRDefault="008A1B81" w:rsidP="00C94ACE">
            <w:pPr>
              <w:pStyle w:val="SDMTableBoxParaNotNumbered"/>
            </w:pPr>
            <w:r w:rsidRPr="00E06AE4">
              <w:t>Global warming potential of SF</w:t>
            </w:r>
            <w:r w:rsidRPr="00E06AE4">
              <w:rPr>
                <w:vertAlign w:val="subscript"/>
              </w:rPr>
              <w:t xml:space="preserve">6 </w:t>
            </w:r>
            <w:r w:rsidRPr="00E06AE4">
              <w:t>(t</w:t>
            </w:r>
            <w:r w:rsidR="004B0795" w:rsidRPr="00E06AE4">
              <w:t> </w:t>
            </w:r>
            <w:r w:rsidRPr="00E06AE4">
              <w:t>CO</w:t>
            </w:r>
            <w:r w:rsidRPr="00E06AE4">
              <w:rPr>
                <w:vertAlign w:val="subscript"/>
              </w:rPr>
              <w:t>2</w:t>
            </w:r>
            <w:r w:rsidRPr="00E06AE4">
              <w:t>e/tSF</w:t>
            </w:r>
            <w:r w:rsidRPr="00E06AE4">
              <w:rPr>
                <w:vertAlign w:val="subscript"/>
              </w:rPr>
              <w:t>6</w:t>
            </w:r>
            <w:r w:rsidRPr="00E06AE4">
              <w:t>)</w:t>
            </w:r>
          </w:p>
        </w:tc>
      </w:tr>
    </w:tbl>
    <w:p w:rsidR="003100D6" w:rsidRDefault="003100D6" w:rsidP="003100D6">
      <w:pPr>
        <w:pStyle w:val="SDMHead2"/>
      </w:pPr>
      <w:bookmarkStart w:id="24" w:name="_Toc341784109"/>
      <w:r w:rsidRPr="003100D6">
        <w:t xml:space="preserve">Project </w:t>
      </w:r>
      <w:r w:rsidR="00461212">
        <w:t>e</w:t>
      </w:r>
      <w:r w:rsidRPr="003100D6">
        <w:t>missions</w:t>
      </w:r>
      <w:bookmarkEnd w:id="24"/>
    </w:p>
    <w:tbl>
      <w:tblPr>
        <w:tblStyle w:val="SDMMethTableEquation"/>
        <w:tblW w:w="8760" w:type="dxa"/>
        <w:tblLook w:val="0600" w:firstRow="0" w:lastRow="0" w:firstColumn="0" w:lastColumn="0" w:noHBand="1" w:noVBand="1"/>
      </w:tblPr>
      <w:tblGrid>
        <w:gridCol w:w="7091"/>
        <w:gridCol w:w="1669"/>
      </w:tblGrid>
      <w:tr w:rsidR="00615B55" w:rsidRPr="00E32F75" w:rsidTr="00C94ACE">
        <w:tc>
          <w:tcPr>
            <w:tcW w:w="7224" w:type="dxa"/>
          </w:tcPr>
          <w:p w:rsidR="00615B55" w:rsidRPr="00615B55" w:rsidRDefault="00EC480F" w:rsidP="00615B55">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DI</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AI</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SI</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REC</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NEC</m:t>
                        </m:r>
                      </m:e>
                      <m:sub>
                        <m:r>
                          <w:rPr>
                            <w:rFonts w:ascii="Cambria Math" w:hAnsi="Cambria Math"/>
                          </w:rPr>
                          <m:t>y</m:t>
                        </m:r>
                      </m:sub>
                    </m:sSub>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GWP</m:t>
                        </m:r>
                      </m:e>
                      <m:sub>
                        <m:r>
                          <w:rPr>
                            <w:rFonts w:ascii="Cambria Math" w:hAnsi="Cambria Math"/>
                          </w:rPr>
                          <m:t>SF6</m:t>
                        </m:r>
                      </m:sub>
                    </m:sSub>
                  </m:num>
                  <m:den>
                    <m:r>
                      <w:rPr>
                        <w:rFonts w:ascii="Cambria Math" w:hAnsi="Cambria Math"/>
                      </w:rPr>
                      <m:t>1000</m:t>
                    </m:r>
                  </m:den>
                </m:f>
              </m:oMath>
            </m:oMathPara>
          </w:p>
        </w:tc>
        <w:tc>
          <w:tcPr>
            <w:tcW w:w="1701" w:type="dxa"/>
          </w:tcPr>
          <w:p w:rsidR="00615B55" w:rsidRPr="00615B55" w:rsidRDefault="00615B55" w:rsidP="00C94ACE">
            <w:pPr>
              <w:pStyle w:val="SDMMethEquationNr"/>
            </w:pPr>
          </w:p>
        </w:tc>
      </w:tr>
    </w:tbl>
    <w:p w:rsidR="00615B55" w:rsidRDefault="00615B55" w:rsidP="00C94AC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615B55" w:rsidTr="00461212">
        <w:tc>
          <w:tcPr>
            <w:tcW w:w="1701" w:type="dxa"/>
            <w:vAlign w:val="top"/>
          </w:tcPr>
          <w:p w:rsidR="00615B55" w:rsidRPr="00615B55"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615B55" w:rsidRDefault="00615B55" w:rsidP="00461212">
            <w:pPr>
              <w:pStyle w:val="SDMTableBoxParaNotNumbered"/>
            </w:pPr>
            <w:r>
              <w:t>=</w:t>
            </w:r>
          </w:p>
        </w:tc>
        <w:tc>
          <w:tcPr>
            <w:tcW w:w="0" w:type="auto"/>
            <w:vAlign w:val="top"/>
          </w:tcPr>
          <w:p w:rsidR="00615B55" w:rsidRDefault="00615B55" w:rsidP="00461212">
            <w:pPr>
              <w:pStyle w:val="SDMTableBoxParaNotNumbered"/>
            </w:pPr>
            <w:r>
              <w:t>Project emissions during the year</w:t>
            </w:r>
            <w:r w:rsidR="004B0795">
              <w:t> </w:t>
            </w:r>
            <w:r>
              <w:rPr>
                <w:i/>
              </w:rPr>
              <w:t>y</w:t>
            </w:r>
            <w:r>
              <w:t xml:space="preserve"> (t</w:t>
            </w:r>
            <w:r w:rsidR="004B0795">
              <w:t> </w:t>
            </w:r>
            <w:r>
              <w:t>CO</w:t>
            </w:r>
            <w:r>
              <w:rPr>
                <w:vertAlign w:val="subscript"/>
              </w:rPr>
              <w:t>2</w:t>
            </w:r>
            <w:r>
              <w:t>/</w:t>
            </w:r>
            <w:proofErr w:type="spellStart"/>
            <w:r>
              <w:t>yr</w:t>
            </w:r>
            <w:proofErr w:type="spellEnd"/>
            <w:r>
              <w:t>)</w:t>
            </w:r>
          </w:p>
        </w:tc>
      </w:tr>
      <w:tr w:rsidR="00615B55" w:rsidTr="00461212">
        <w:tc>
          <w:tcPr>
            <w:tcW w:w="1701" w:type="dxa"/>
            <w:vAlign w:val="top"/>
          </w:tcPr>
          <w:p w:rsidR="00615B55" w:rsidRPr="00615B55"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DI</m:t>
                    </m:r>
                  </m:e>
                  <m:sub>
                    <m:r>
                      <w:rPr>
                        <w:rFonts w:ascii="Cambria Math" w:hAnsi="Cambria Math"/>
                      </w:rPr>
                      <m:t>y</m:t>
                    </m:r>
                  </m:sub>
                </m:sSub>
              </m:oMath>
            </m:oMathPara>
          </w:p>
        </w:tc>
        <w:tc>
          <w:tcPr>
            <w:tcW w:w="345" w:type="dxa"/>
            <w:vAlign w:val="top"/>
          </w:tcPr>
          <w:p w:rsidR="00615B55" w:rsidRDefault="00615B55" w:rsidP="00461212">
            <w:pPr>
              <w:pStyle w:val="SDMTableBoxParaNotNumbered"/>
            </w:pPr>
            <w:r>
              <w:t>=</w:t>
            </w:r>
          </w:p>
        </w:tc>
        <w:tc>
          <w:tcPr>
            <w:tcW w:w="0" w:type="auto"/>
            <w:vAlign w:val="top"/>
          </w:tcPr>
          <w:p w:rsidR="00615B55" w:rsidRDefault="00615B55" w:rsidP="00E06AE4">
            <w:pPr>
              <w:pStyle w:val="SDMTableBoxParaNotNumbered"/>
            </w:pPr>
            <w:r>
              <w:t xml:space="preserve">Decrease in inventory in </w:t>
            </w:r>
            <w:r w:rsidR="004B0795" w:rsidRPr="004B0795">
              <w:t>year </w:t>
            </w:r>
            <w:r w:rsidR="004B0795" w:rsidRPr="004B0795">
              <w:rPr>
                <w:i/>
              </w:rPr>
              <w:t>y</w:t>
            </w:r>
            <w:r>
              <w:t xml:space="preserve"> (kg SF</w:t>
            </w:r>
            <w:r>
              <w:rPr>
                <w:vertAlign w:val="subscript"/>
              </w:rPr>
              <w:t>6</w:t>
            </w:r>
            <w:r>
              <w:t>)</w:t>
            </w:r>
          </w:p>
        </w:tc>
      </w:tr>
      <w:tr w:rsidR="00615B55" w:rsidTr="00461212">
        <w:tc>
          <w:tcPr>
            <w:tcW w:w="1701" w:type="dxa"/>
            <w:vAlign w:val="top"/>
          </w:tcPr>
          <w:p w:rsidR="00615B55" w:rsidRPr="00615B55"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AI</m:t>
                    </m:r>
                  </m:e>
                  <m:sub>
                    <m:r>
                      <w:rPr>
                        <w:rFonts w:ascii="Cambria Math" w:hAnsi="Cambria Math"/>
                      </w:rPr>
                      <m:t>y</m:t>
                    </m:r>
                  </m:sub>
                </m:sSub>
              </m:oMath>
            </m:oMathPara>
          </w:p>
        </w:tc>
        <w:tc>
          <w:tcPr>
            <w:tcW w:w="345" w:type="dxa"/>
            <w:vAlign w:val="top"/>
          </w:tcPr>
          <w:p w:rsidR="00615B55" w:rsidRDefault="00615B55" w:rsidP="00461212">
            <w:pPr>
              <w:pStyle w:val="SDMTableBoxParaNotNumbered"/>
            </w:pPr>
            <w:r>
              <w:t>=</w:t>
            </w:r>
          </w:p>
        </w:tc>
        <w:tc>
          <w:tcPr>
            <w:tcW w:w="0" w:type="auto"/>
            <w:vAlign w:val="top"/>
          </w:tcPr>
          <w:p w:rsidR="00615B55" w:rsidRDefault="00615B55" w:rsidP="00E06AE4">
            <w:pPr>
              <w:pStyle w:val="SDMTableBoxParaNotNumbered"/>
            </w:pPr>
            <w:r>
              <w:t xml:space="preserve">Additions to Inventory in </w:t>
            </w:r>
            <w:r w:rsidR="004B0795" w:rsidRPr="004B0795">
              <w:t>year </w:t>
            </w:r>
            <w:r w:rsidR="004B0795" w:rsidRPr="004B0795">
              <w:rPr>
                <w:i/>
              </w:rPr>
              <w:t>y</w:t>
            </w:r>
            <w:r>
              <w:t xml:space="preserve"> (kg SF</w:t>
            </w:r>
            <w:r>
              <w:rPr>
                <w:vertAlign w:val="subscript"/>
              </w:rPr>
              <w:t>6</w:t>
            </w:r>
            <w:r>
              <w:t>)</w:t>
            </w:r>
          </w:p>
        </w:tc>
      </w:tr>
      <w:tr w:rsidR="00615B55" w:rsidTr="00461212">
        <w:tc>
          <w:tcPr>
            <w:tcW w:w="1701" w:type="dxa"/>
            <w:vAlign w:val="top"/>
          </w:tcPr>
          <w:p w:rsidR="00615B55" w:rsidRPr="00615B55"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SI</m:t>
                    </m:r>
                  </m:e>
                  <m:sub>
                    <m:r>
                      <w:rPr>
                        <w:rFonts w:ascii="Cambria Math" w:hAnsi="Cambria Math"/>
                      </w:rPr>
                      <m:t>y</m:t>
                    </m:r>
                  </m:sub>
                </m:sSub>
              </m:oMath>
            </m:oMathPara>
          </w:p>
        </w:tc>
        <w:tc>
          <w:tcPr>
            <w:tcW w:w="345" w:type="dxa"/>
            <w:vAlign w:val="top"/>
          </w:tcPr>
          <w:p w:rsidR="00615B55" w:rsidRDefault="00615B55" w:rsidP="00461212">
            <w:pPr>
              <w:pStyle w:val="SDMTableBoxParaNotNumbered"/>
            </w:pPr>
            <w:r>
              <w:t>=</w:t>
            </w:r>
          </w:p>
        </w:tc>
        <w:tc>
          <w:tcPr>
            <w:tcW w:w="0" w:type="auto"/>
            <w:vAlign w:val="top"/>
          </w:tcPr>
          <w:p w:rsidR="00615B55" w:rsidRDefault="00615B55" w:rsidP="00E06AE4">
            <w:pPr>
              <w:pStyle w:val="SDMTableBoxParaNotNumbered"/>
            </w:pPr>
            <w:r>
              <w:t xml:space="preserve">Subtractions from inventory in </w:t>
            </w:r>
            <w:r w:rsidR="004B0795" w:rsidRPr="004B0795">
              <w:t>year </w:t>
            </w:r>
            <w:r w:rsidR="004B0795" w:rsidRPr="004B0795">
              <w:rPr>
                <w:i/>
              </w:rPr>
              <w:t>y</w:t>
            </w:r>
            <w:r>
              <w:t xml:space="preserve"> (kg SF</w:t>
            </w:r>
            <w:r>
              <w:rPr>
                <w:vertAlign w:val="subscript"/>
              </w:rPr>
              <w:t>6</w:t>
            </w:r>
            <w:r>
              <w:t>)</w:t>
            </w:r>
          </w:p>
        </w:tc>
      </w:tr>
      <w:tr w:rsidR="00615B55" w:rsidTr="00461212">
        <w:tc>
          <w:tcPr>
            <w:tcW w:w="1701" w:type="dxa"/>
            <w:vAlign w:val="top"/>
          </w:tcPr>
          <w:p w:rsidR="00615B55" w:rsidRPr="00615B55"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REC</m:t>
                    </m:r>
                  </m:e>
                  <m:sub>
                    <m:r>
                      <w:rPr>
                        <w:rFonts w:ascii="Cambria Math" w:hAnsi="Cambria Math"/>
                      </w:rPr>
                      <m:t>y</m:t>
                    </m:r>
                  </m:sub>
                </m:sSub>
              </m:oMath>
            </m:oMathPara>
          </w:p>
        </w:tc>
        <w:tc>
          <w:tcPr>
            <w:tcW w:w="345" w:type="dxa"/>
            <w:vAlign w:val="top"/>
          </w:tcPr>
          <w:p w:rsidR="00615B55" w:rsidRDefault="00615B55" w:rsidP="00461212">
            <w:pPr>
              <w:pStyle w:val="SDMTableBoxParaNotNumbered"/>
            </w:pPr>
            <w:r>
              <w:t>=</w:t>
            </w:r>
          </w:p>
        </w:tc>
        <w:tc>
          <w:tcPr>
            <w:tcW w:w="0" w:type="auto"/>
            <w:vAlign w:val="top"/>
          </w:tcPr>
          <w:p w:rsidR="00615B55" w:rsidRDefault="00615B55" w:rsidP="00461212">
            <w:pPr>
              <w:pStyle w:val="SDMTableBoxParaNotNumbered"/>
            </w:pPr>
            <w:r>
              <w:t xml:space="preserve">Retired Equipment Capacity, expressed as nameplate capacity of retired equipment, in </w:t>
            </w:r>
            <w:r w:rsidR="004B0795" w:rsidRPr="004B0795">
              <w:t>year </w:t>
            </w:r>
            <w:r w:rsidR="004B0795" w:rsidRPr="004B0795">
              <w:rPr>
                <w:i/>
              </w:rPr>
              <w:t>y</w:t>
            </w:r>
            <w:r>
              <w:t xml:space="preserve"> (kg SF</w:t>
            </w:r>
            <w:r>
              <w:rPr>
                <w:vertAlign w:val="subscript"/>
              </w:rPr>
              <w:t>6</w:t>
            </w:r>
            <w:r>
              <w:t>)</w:t>
            </w:r>
          </w:p>
        </w:tc>
      </w:tr>
      <w:tr w:rsidR="00615B55" w:rsidTr="00461212">
        <w:tc>
          <w:tcPr>
            <w:tcW w:w="1701" w:type="dxa"/>
            <w:vAlign w:val="top"/>
          </w:tcPr>
          <w:p w:rsidR="00615B55" w:rsidRPr="00615B55"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NEC</m:t>
                    </m:r>
                  </m:e>
                  <m:sub>
                    <m:r>
                      <w:rPr>
                        <w:rFonts w:ascii="Cambria Math" w:hAnsi="Cambria Math"/>
                      </w:rPr>
                      <m:t>y</m:t>
                    </m:r>
                  </m:sub>
                </m:sSub>
              </m:oMath>
            </m:oMathPara>
          </w:p>
        </w:tc>
        <w:tc>
          <w:tcPr>
            <w:tcW w:w="345" w:type="dxa"/>
            <w:vAlign w:val="top"/>
          </w:tcPr>
          <w:p w:rsidR="00615B55" w:rsidRDefault="00615B55" w:rsidP="00461212">
            <w:pPr>
              <w:pStyle w:val="SDMTableBoxParaNotNumbered"/>
            </w:pPr>
            <w:r>
              <w:t>=</w:t>
            </w:r>
          </w:p>
        </w:tc>
        <w:tc>
          <w:tcPr>
            <w:tcW w:w="0" w:type="auto"/>
            <w:vAlign w:val="top"/>
          </w:tcPr>
          <w:p w:rsidR="00615B55" w:rsidRDefault="00615B55" w:rsidP="00461212">
            <w:pPr>
              <w:pStyle w:val="SDMTableBoxParaNotNumbered"/>
            </w:pPr>
            <w:r>
              <w:t xml:space="preserve">New Equipment Capacity, expressed as nameplate capacity of new equipment, in </w:t>
            </w:r>
            <w:r w:rsidR="004B0795" w:rsidRPr="004B0795">
              <w:t>year </w:t>
            </w:r>
            <w:r w:rsidR="004B0795" w:rsidRPr="004B0795">
              <w:rPr>
                <w:i/>
              </w:rPr>
              <w:t>y</w:t>
            </w:r>
            <w:r>
              <w:t xml:space="preserve"> (kg SF</w:t>
            </w:r>
            <w:r>
              <w:rPr>
                <w:vertAlign w:val="subscript"/>
              </w:rPr>
              <w:t>6</w:t>
            </w:r>
            <w:r>
              <w:t>)</w:t>
            </w:r>
          </w:p>
        </w:tc>
      </w:tr>
      <w:tr w:rsidR="00615B55" w:rsidTr="00461212">
        <w:tc>
          <w:tcPr>
            <w:tcW w:w="1701" w:type="dxa"/>
            <w:vAlign w:val="top"/>
          </w:tcPr>
          <w:p w:rsidR="00615B55" w:rsidRPr="00615B55" w:rsidRDefault="00EC480F" w:rsidP="0046121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GWP</m:t>
                    </m:r>
                  </m:e>
                  <m:sub>
                    <m:r>
                      <w:rPr>
                        <w:rFonts w:ascii="Cambria Math" w:hAnsi="Cambria Math"/>
                      </w:rPr>
                      <m:t>SF6</m:t>
                    </m:r>
                  </m:sub>
                </m:sSub>
              </m:oMath>
            </m:oMathPara>
          </w:p>
        </w:tc>
        <w:tc>
          <w:tcPr>
            <w:tcW w:w="345" w:type="dxa"/>
            <w:vAlign w:val="top"/>
          </w:tcPr>
          <w:p w:rsidR="00615B55" w:rsidRDefault="00615B55" w:rsidP="00461212">
            <w:pPr>
              <w:pStyle w:val="SDMTableBoxParaNotNumbered"/>
            </w:pPr>
            <w:r>
              <w:t>=</w:t>
            </w:r>
          </w:p>
        </w:tc>
        <w:tc>
          <w:tcPr>
            <w:tcW w:w="0" w:type="auto"/>
            <w:vAlign w:val="top"/>
          </w:tcPr>
          <w:p w:rsidR="00615B55" w:rsidRDefault="00615B55" w:rsidP="00461212">
            <w:pPr>
              <w:pStyle w:val="SDMTableBoxParaNotNumbered"/>
            </w:pPr>
            <w:r>
              <w:t>Global warming potential of SF</w:t>
            </w:r>
            <w:r>
              <w:rPr>
                <w:vertAlign w:val="subscript"/>
              </w:rPr>
              <w:t xml:space="preserve">6 </w:t>
            </w:r>
            <w:r>
              <w:t>(t</w:t>
            </w:r>
            <w:r w:rsidR="004B0795">
              <w:t> </w:t>
            </w:r>
            <w:r>
              <w:t>CO</w:t>
            </w:r>
            <w:r>
              <w:rPr>
                <w:vertAlign w:val="subscript"/>
              </w:rPr>
              <w:t>2</w:t>
            </w:r>
            <w:r>
              <w:t>e/tSF</w:t>
            </w:r>
            <w:r>
              <w:rPr>
                <w:vertAlign w:val="subscript"/>
              </w:rPr>
              <w:t>6</w:t>
            </w:r>
            <w:r>
              <w:t>)</w:t>
            </w:r>
          </w:p>
        </w:tc>
      </w:tr>
    </w:tbl>
    <w:p w:rsidR="00615B55" w:rsidRDefault="008E7B4F" w:rsidP="008E7B4F">
      <w:pPr>
        <w:pStyle w:val="SDMPara"/>
      </w:pPr>
      <w:r>
        <w:t>The inventory estimates shall be cross-checked with estimation of emissions based on the: (</w:t>
      </w:r>
      <w:proofErr w:type="spellStart"/>
      <w:r>
        <w:t>i</w:t>
      </w:r>
      <w:proofErr w:type="spellEnd"/>
      <w:r>
        <w:t>) inventory of all SF</w:t>
      </w:r>
      <w:r>
        <w:rPr>
          <w:vertAlign w:val="subscript"/>
        </w:rPr>
        <w:t xml:space="preserve">6 </w:t>
      </w:r>
      <w:r>
        <w:t>containing equipment within the project boundary; and (ii) all actions used to reduce SF</w:t>
      </w:r>
      <w:r>
        <w:rPr>
          <w:vertAlign w:val="subscript"/>
        </w:rPr>
        <w:t xml:space="preserve">6 </w:t>
      </w:r>
      <w:r>
        <w:t>emissions. This is called the order of magnitude test and is described in the monitoring methodology section.</w:t>
      </w:r>
    </w:p>
    <w:p w:rsidR="003100D6" w:rsidRDefault="003100D6" w:rsidP="003100D6">
      <w:pPr>
        <w:pStyle w:val="SDMHead2"/>
      </w:pPr>
      <w:bookmarkStart w:id="25" w:name="_Toc341784110"/>
      <w:r w:rsidRPr="003100D6">
        <w:t>Leakage</w:t>
      </w:r>
      <w:bookmarkEnd w:id="25"/>
    </w:p>
    <w:p w:rsidR="008E7B4F" w:rsidRDefault="008E7B4F" w:rsidP="008E7B4F">
      <w:pPr>
        <w:pStyle w:val="SDMPara"/>
      </w:pPr>
      <w:r>
        <w:t>There is no consideration of leakage as leakage is not likely to occur.</w:t>
      </w:r>
    </w:p>
    <w:p w:rsidR="003100D6" w:rsidRDefault="003100D6" w:rsidP="00111C9B">
      <w:pPr>
        <w:pStyle w:val="SDMHead2"/>
        <w:keepLines w:val="0"/>
      </w:pPr>
      <w:bookmarkStart w:id="26" w:name="_Toc341784111"/>
      <w:r w:rsidRPr="003100D6">
        <w:lastRenderedPageBreak/>
        <w:t>Emission reductions</w:t>
      </w:r>
      <w:bookmarkEnd w:id="26"/>
    </w:p>
    <w:p w:rsidR="00185106" w:rsidRDefault="00185106" w:rsidP="00111C9B">
      <w:pPr>
        <w:pStyle w:val="SDMPara"/>
        <w:keepNext/>
      </w:pPr>
      <w:r>
        <w:t>Emission reductions are calculated as follows:</w:t>
      </w:r>
    </w:p>
    <w:tbl>
      <w:tblPr>
        <w:tblStyle w:val="SDMMethTableEquation"/>
        <w:tblW w:w="8760" w:type="dxa"/>
        <w:tblLook w:val="0600" w:firstRow="0" w:lastRow="0" w:firstColumn="0" w:lastColumn="0" w:noHBand="1" w:noVBand="1"/>
      </w:tblPr>
      <w:tblGrid>
        <w:gridCol w:w="7090"/>
        <w:gridCol w:w="1670"/>
      </w:tblGrid>
      <w:tr w:rsidR="00185106" w:rsidRPr="00E32F75" w:rsidTr="005D6DCD">
        <w:tc>
          <w:tcPr>
            <w:tcW w:w="7090" w:type="dxa"/>
          </w:tcPr>
          <w:p w:rsidR="00185106" w:rsidRPr="00252AA4" w:rsidRDefault="00EC480F" w:rsidP="00C94ACE">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oMath>
            </m:oMathPara>
          </w:p>
        </w:tc>
        <w:tc>
          <w:tcPr>
            <w:tcW w:w="1670" w:type="dxa"/>
          </w:tcPr>
          <w:p w:rsidR="00185106" w:rsidRPr="002B6960" w:rsidRDefault="00185106" w:rsidP="00C94ACE">
            <w:pPr>
              <w:pStyle w:val="SDMMethEquationNr"/>
            </w:pPr>
          </w:p>
        </w:tc>
      </w:tr>
    </w:tbl>
    <w:p w:rsidR="00185106" w:rsidRDefault="00185106" w:rsidP="00C94AC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185106" w:rsidTr="00C94ACE">
        <w:tc>
          <w:tcPr>
            <w:tcW w:w="1701" w:type="dxa"/>
          </w:tcPr>
          <w:p w:rsidR="00185106" w:rsidRPr="005D6DCD" w:rsidRDefault="00EC480F" w:rsidP="005D6DCD">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ER</m:t>
                    </m:r>
                  </m:e>
                  <m:sub>
                    <m:r>
                      <w:rPr>
                        <w:rFonts w:ascii="Cambria Math" w:hAnsi="Cambria Math"/>
                      </w:rPr>
                      <m:t>y</m:t>
                    </m:r>
                  </m:sub>
                </m:sSub>
              </m:oMath>
            </m:oMathPara>
          </w:p>
        </w:tc>
        <w:tc>
          <w:tcPr>
            <w:tcW w:w="345" w:type="dxa"/>
          </w:tcPr>
          <w:p w:rsidR="00185106" w:rsidRDefault="00185106" w:rsidP="00C94ACE">
            <w:pPr>
              <w:pStyle w:val="SDMTableBoxParaNotNumbered"/>
            </w:pPr>
            <w:r>
              <w:t>=</w:t>
            </w:r>
          </w:p>
        </w:tc>
        <w:tc>
          <w:tcPr>
            <w:tcW w:w="0" w:type="auto"/>
          </w:tcPr>
          <w:p w:rsidR="00185106" w:rsidRDefault="005D6DCD" w:rsidP="005D6DCD">
            <w:pPr>
              <w:pStyle w:val="SDMTableBoxParaNotNumbered"/>
            </w:pPr>
            <w:r>
              <w:t>Emission reductions during the year </w:t>
            </w:r>
            <w:r>
              <w:rPr>
                <w:i/>
              </w:rPr>
              <w:t>y</w:t>
            </w:r>
            <w:r>
              <w:t xml:space="preserve"> (t</w:t>
            </w:r>
            <w:r w:rsidR="004B0795">
              <w:t> </w:t>
            </w:r>
            <w:r>
              <w:t>CO</w:t>
            </w:r>
            <w:r>
              <w:rPr>
                <w:vertAlign w:val="subscript"/>
              </w:rPr>
              <w:t>2</w:t>
            </w:r>
            <w:r>
              <w:t>/</w:t>
            </w:r>
            <w:proofErr w:type="spellStart"/>
            <w:r>
              <w:t>yr</w:t>
            </w:r>
            <w:proofErr w:type="spellEnd"/>
            <w:r>
              <w:t>)</w:t>
            </w:r>
          </w:p>
        </w:tc>
      </w:tr>
      <w:tr w:rsidR="00185106" w:rsidTr="00C94ACE">
        <w:tc>
          <w:tcPr>
            <w:tcW w:w="1701" w:type="dxa"/>
          </w:tcPr>
          <w:p w:rsidR="00185106" w:rsidRPr="00185106" w:rsidRDefault="00EC480F" w:rsidP="00C94ACE">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tcPr>
          <w:p w:rsidR="00185106" w:rsidRDefault="00185106" w:rsidP="00C94ACE">
            <w:pPr>
              <w:pStyle w:val="SDMTableBoxParaNotNumbered"/>
            </w:pPr>
            <w:r>
              <w:t>=</w:t>
            </w:r>
          </w:p>
        </w:tc>
        <w:tc>
          <w:tcPr>
            <w:tcW w:w="0" w:type="auto"/>
          </w:tcPr>
          <w:p w:rsidR="00185106" w:rsidRDefault="005D6DCD" w:rsidP="005D6DCD">
            <w:pPr>
              <w:pStyle w:val="SDMTableBoxParaNotNumbered"/>
            </w:pPr>
            <w:r>
              <w:t>Baseline emissions during the year </w:t>
            </w:r>
            <w:r>
              <w:rPr>
                <w:i/>
              </w:rPr>
              <w:t>y</w:t>
            </w:r>
            <w:r>
              <w:t xml:space="preserve"> (t</w:t>
            </w:r>
            <w:r w:rsidR="004B0795">
              <w:t> </w:t>
            </w:r>
            <w:r>
              <w:t>CO</w:t>
            </w:r>
            <w:r>
              <w:rPr>
                <w:vertAlign w:val="subscript"/>
              </w:rPr>
              <w:t>2</w:t>
            </w:r>
            <w:r>
              <w:t>/</w:t>
            </w:r>
            <w:proofErr w:type="spellStart"/>
            <w:r>
              <w:t>yr</w:t>
            </w:r>
            <w:proofErr w:type="spellEnd"/>
            <w:r>
              <w:t>)</w:t>
            </w:r>
          </w:p>
        </w:tc>
      </w:tr>
      <w:tr w:rsidR="00185106" w:rsidTr="00C94ACE">
        <w:tc>
          <w:tcPr>
            <w:tcW w:w="1701" w:type="dxa"/>
          </w:tcPr>
          <w:p w:rsidR="00185106" w:rsidRPr="00185106" w:rsidRDefault="00EC480F" w:rsidP="00C94ACE">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tcPr>
          <w:p w:rsidR="00185106" w:rsidRDefault="00185106" w:rsidP="00C94ACE">
            <w:pPr>
              <w:pStyle w:val="SDMTableBoxParaNotNumbered"/>
            </w:pPr>
            <w:r>
              <w:t>=</w:t>
            </w:r>
          </w:p>
        </w:tc>
        <w:tc>
          <w:tcPr>
            <w:tcW w:w="0" w:type="auto"/>
          </w:tcPr>
          <w:p w:rsidR="00185106" w:rsidRDefault="005D6DCD" w:rsidP="005D6DCD">
            <w:pPr>
              <w:pStyle w:val="SDMTableBoxParaNotNumbered"/>
            </w:pPr>
            <w:r>
              <w:t>Project emissions during the year </w:t>
            </w:r>
            <w:r>
              <w:rPr>
                <w:i/>
              </w:rPr>
              <w:t>y</w:t>
            </w:r>
            <w:r>
              <w:t xml:space="preserve"> (t</w:t>
            </w:r>
            <w:r w:rsidR="004B0795">
              <w:t> </w:t>
            </w:r>
            <w:r>
              <w:t>CO</w:t>
            </w:r>
            <w:r>
              <w:rPr>
                <w:vertAlign w:val="subscript"/>
              </w:rPr>
              <w:t>2</w:t>
            </w:r>
            <w:r>
              <w:t>/</w:t>
            </w:r>
            <w:proofErr w:type="spellStart"/>
            <w:r>
              <w:t>yr</w:t>
            </w:r>
            <w:proofErr w:type="spellEnd"/>
            <w:r>
              <w:t>)</w:t>
            </w:r>
          </w:p>
        </w:tc>
      </w:tr>
    </w:tbl>
    <w:p w:rsidR="002711E0" w:rsidRPr="00E06AE4" w:rsidRDefault="002711E0" w:rsidP="002711E0">
      <w:pPr>
        <w:pStyle w:val="SDMHead2"/>
      </w:pPr>
      <w:bookmarkStart w:id="27" w:name="_Toc341784112"/>
      <w:r>
        <w:t>Changes required for methodology implementation in 2</w:t>
      </w:r>
      <w:r>
        <w:rPr>
          <w:vertAlign w:val="superscript"/>
        </w:rPr>
        <w:t>nd</w:t>
      </w:r>
      <w:r>
        <w:t xml:space="preserve"> and 3</w:t>
      </w:r>
      <w:r>
        <w:rPr>
          <w:vertAlign w:val="superscript"/>
        </w:rPr>
        <w:t>rd</w:t>
      </w:r>
      <w:r>
        <w:t xml:space="preserve"> crediting </w:t>
      </w:r>
      <w:r w:rsidRPr="00E06AE4">
        <w:t>periods</w:t>
      </w:r>
      <w:bookmarkEnd w:id="27"/>
    </w:p>
    <w:p w:rsidR="002711E0" w:rsidRPr="00E06AE4" w:rsidRDefault="002711E0" w:rsidP="002711E0">
      <w:pPr>
        <w:pStyle w:val="SDMPara"/>
      </w:pPr>
      <w:r w:rsidRPr="00E06AE4">
        <w:t>Project proponents shall use the latest version of the tool “Assessment of the validity of the original/current baseline and update of the baseline at the renewal of the crediting period” when considering the necessary changes in the 2</w:t>
      </w:r>
      <w:r w:rsidRPr="00E06AE4">
        <w:rPr>
          <w:vertAlign w:val="superscript"/>
        </w:rPr>
        <w:t>nd</w:t>
      </w:r>
      <w:r w:rsidRPr="00E06AE4">
        <w:t xml:space="preserve"> and 3</w:t>
      </w:r>
      <w:r w:rsidRPr="00E06AE4">
        <w:rPr>
          <w:vertAlign w:val="superscript"/>
        </w:rPr>
        <w:t>rd</w:t>
      </w:r>
      <w:r w:rsidRPr="00E06AE4">
        <w:t xml:space="preserve"> crediting period.</w:t>
      </w:r>
    </w:p>
    <w:p w:rsidR="00AC436E" w:rsidRPr="00E06AE4" w:rsidRDefault="000B58BE" w:rsidP="000B58BE">
      <w:pPr>
        <w:pStyle w:val="SDMHead2"/>
      </w:pPr>
      <w:bookmarkStart w:id="28" w:name="_Toc341784113"/>
      <w:r w:rsidRPr="00E06AE4">
        <w:t>Data and parameters not monitored</w:t>
      </w:r>
      <w:bookmarkEnd w:id="28"/>
    </w:p>
    <w:p w:rsidR="00461212" w:rsidRPr="00E06AE4" w:rsidRDefault="00461212" w:rsidP="00461212">
      <w:pPr>
        <w:pStyle w:val="SDMPara"/>
      </w:pPr>
      <w:r w:rsidRPr="00E06AE4">
        <w:t>In addition to the parameters listed in section 5.</w:t>
      </w:r>
      <w:r w:rsidR="00D927AF" w:rsidRPr="00E06AE4">
        <w:t>9</w:t>
      </w:r>
      <w:r w:rsidRPr="00E06AE4">
        <w:t>, the provisions on data and parameters not monitored in the tools referred to in this methodology apply.</w:t>
      </w:r>
    </w:p>
    <w:p w:rsidR="000B58BE" w:rsidRDefault="000B58BE" w:rsidP="00C94ACE">
      <w:pPr>
        <w:pStyle w:val="Caption"/>
      </w:pPr>
      <w:r>
        <w:t>Data / Parameter table </w:t>
      </w:r>
      <w:r w:rsidR="00EC480F">
        <w:fldChar w:fldCharType="begin"/>
      </w:r>
      <w:r w:rsidR="00EC480F">
        <w:instrText xml:space="preserve"> SEQ Data_/_Parameter_table \* ARABIC </w:instrText>
      </w:r>
      <w:r w:rsidR="00EC480F">
        <w:fldChar w:fldCharType="separate"/>
      </w:r>
      <w:r w:rsidR="00CA79F5">
        <w:rPr>
          <w:noProof/>
        </w:rPr>
        <w:t>1</w:t>
      </w:r>
      <w:r w:rsidR="00EC48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B58BE"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B58BE" w:rsidRPr="00603506" w:rsidRDefault="000B58BE" w:rsidP="00C94ACE">
            <w:pPr>
              <w:pStyle w:val="SDMTableBoxParaNotNumbered"/>
            </w:pPr>
            <w:r w:rsidRPr="00603506">
              <w:t>Data / Parameter:</w:t>
            </w:r>
          </w:p>
        </w:tc>
        <w:tc>
          <w:tcPr>
            <w:tcW w:w="6386" w:type="dxa"/>
          </w:tcPr>
          <w:p w:rsidR="000B58BE" w:rsidRPr="005B0586" w:rsidRDefault="000B58BE"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5B0586">
              <w:rPr>
                <w:b w:val="0"/>
                <w:i/>
              </w:rPr>
              <w:t>GWP</w:t>
            </w:r>
            <w:r w:rsidRPr="005B0586">
              <w:rPr>
                <w:b w:val="0"/>
                <w:i/>
                <w:vertAlign w:val="subscript"/>
              </w:rPr>
              <w:t>SF6</w:t>
            </w:r>
          </w:p>
        </w:tc>
      </w:tr>
      <w:tr w:rsidR="000B58BE"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C61A53" w:rsidRDefault="000B58BE" w:rsidP="00C94ACE">
            <w:pPr>
              <w:pStyle w:val="SDMTableBoxParaNotNumbered"/>
            </w:pPr>
            <w:r w:rsidRPr="00C61A53">
              <w:t>Data unit:</w:t>
            </w:r>
          </w:p>
        </w:tc>
        <w:tc>
          <w:tcPr>
            <w:tcW w:w="6386" w:type="dxa"/>
          </w:tcPr>
          <w:p w:rsidR="000B58BE" w:rsidRPr="00BB1764" w:rsidRDefault="004B0795" w:rsidP="004B0795">
            <w:pPr>
              <w:pStyle w:val="SDMTableBoxParaNotNumbered"/>
              <w:cnfStyle w:val="000000000000" w:firstRow="0" w:lastRow="0" w:firstColumn="0" w:lastColumn="0" w:oddVBand="0" w:evenVBand="0" w:oddHBand="0" w:evenHBand="0" w:firstRowFirstColumn="0" w:firstRowLastColumn="0" w:lastRowFirstColumn="0" w:lastRowLastColumn="0"/>
            </w:pPr>
            <w:r>
              <w:t>t </w:t>
            </w:r>
            <w:r w:rsidR="000B58BE">
              <w:t>CO</w:t>
            </w:r>
            <w:r w:rsidR="000B58BE">
              <w:rPr>
                <w:vertAlign w:val="subscript"/>
              </w:rPr>
              <w:t>2</w:t>
            </w:r>
            <w:r w:rsidR="000B58BE">
              <w:t>e/tSF</w:t>
            </w:r>
            <w:r w:rsidR="000B58BE">
              <w:rPr>
                <w:vertAlign w:val="subscript"/>
              </w:rPr>
              <w:t>6</w:t>
            </w:r>
          </w:p>
        </w:tc>
      </w:tr>
      <w:tr w:rsidR="000B58BE"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C61A53" w:rsidRDefault="000B58BE" w:rsidP="00C94ACE">
            <w:pPr>
              <w:pStyle w:val="SDMTableBoxParaNotNumbered"/>
            </w:pPr>
            <w:r w:rsidRPr="00C61A53">
              <w:t>Description:</w:t>
            </w:r>
          </w:p>
        </w:tc>
        <w:tc>
          <w:tcPr>
            <w:tcW w:w="6386" w:type="dxa"/>
          </w:tcPr>
          <w:p w:rsidR="000B58BE" w:rsidRPr="00BB1764" w:rsidRDefault="000B58BE" w:rsidP="00C94ACE">
            <w:pPr>
              <w:pStyle w:val="SDMTableBoxParaNotNumbered"/>
              <w:cnfStyle w:val="000000000000" w:firstRow="0" w:lastRow="0" w:firstColumn="0" w:lastColumn="0" w:oddVBand="0" w:evenVBand="0" w:oddHBand="0" w:evenHBand="0" w:firstRowFirstColumn="0" w:firstRowLastColumn="0" w:lastRowFirstColumn="0" w:lastRowLastColumn="0"/>
            </w:pPr>
            <w:r>
              <w:t>Global warming potential for SF</w:t>
            </w:r>
            <w:r>
              <w:rPr>
                <w:vertAlign w:val="subscript"/>
              </w:rPr>
              <w:t>6</w:t>
            </w:r>
          </w:p>
        </w:tc>
      </w:tr>
      <w:tr w:rsidR="000B58BE"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C61A53" w:rsidRDefault="000B58BE" w:rsidP="00C94ACE">
            <w:pPr>
              <w:pStyle w:val="SDMTableBoxParaNotNumbered"/>
            </w:pPr>
            <w:r w:rsidRPr="00C61A53">
              <w:t>Source of data:</w:t>
            </w:r>
          </w:p>
        </w:tc>
        <w:tc>
          <w:tcPr>
            <w:tcW w:w="6386" w:type="dxa"/>
          </w:tcPr>
          <w:p w:rsidR="000B58BE" w:rsidRPr="00BB1764" w:rsidRDefault="000B58BE" w:rsidP="00C94ACE">
            <w:pPr>
              <w:pStyle w:val="SDMTableBoxParaNotNumbered"/>
              <w:cnfStyle w:val="000000000000" w:firstRow="0" w:lastRow="0" w:firstColumn="0" w:lastColumn="0" w:oddVBand="0" w:evenVBand="0" w:oddHBand="0" w:evenHBand="0" w:firstRowFirstColumn="0" w:firstRowLastColumn="0" w:lastRowFirstColumn="0" w:lastRowLastColumn="0"/>
            </w:pPr>
            <w:r>
              <w:t>IPCC</w:t>
            </w:r>
          </w:p>
        </w:tc>
      </w:tr>
      <w:tr w:rsidR="000B58BE"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C61A53" w:rsidRDefault="000B58BE" w:rsidP="00C94ACE">
            <w:pPr>
              <w:pStyle w:val="SDMTableBoxParaNotNumbered"/>
            </w:pPr>
            <w:r w:rsidRPr="00C61A53">
              <w:t>Measurement</w:t>
            </w:r>
            <w:r w:rsidRPr="00C61A53">
              <w:br/>
              <w:t>procedures (if any):</w:t>
            </w:r>
          </w:p>
        </w:tc>
        <w:tc>
          <w:tcPr>
            <w:tcW w:w="6386" w:type="dxa"/>
          </w:tcPr>
          <w:p w:rsidR="000B58BE" w:rsidRPr="00BB1764" w:rsidRDefault="000B58BE" w:rsidP="000B58BE">
            <w:pPr>
              <w:pStyle w:val="SDMTableBoxParaNotNumbered"/>
              <w:cnfStyle w:val="000000000000" w:firstRow="0" w:lastRow="0" w:firstColumn="0" w:lastColumn="0" w:oddVBand="0" w:evenVBand="0" w:oddHBand="0" w:evenHBand="0" w:firstRowFirstColumn="0" w:firstRowLastColumn="0" w:lastRowFirstColumn="0" w:lastRowLastColumn="0"/>
            </w:pPr>
            <w:r>
              <w:t xml:space="preserve">23,900 for the first commitment period. Shall be updated according </w:t>
            </w:r>
            <w:r w:rsidR="00D927AF">
              <w:t>to any future COP/MOP decisions</w:t>
            </w:r>
          </w:p>
        </w:tc>
      </w:tr>
      <w:tr w:rsidR="000B58BE"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C61A53" w:rsidRDefault="000B58BE" w:rsidP="00C94ACE">
            <w:pPr>
              <w:pStyle w:val="SDMTableBoxParaNotNumbered"/>
            </w:pPr>
            <w:r w:rsidRPr="00C61A53">
              <w:t>Monitoring frequency:</w:t>
            </w:r>
          </w:p>
        </w:tc>
        <w:tc>
          <w:tcPr>
            <w:tcW w:w="6386" w:type="dxa"/>
          </w:tcPr>
          <w:p w:rsidR="000B58BE" w:rsidRPr="00BB1764" w:rsidRDefault="000B58BE" w:rsidP="00C94AC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keepNext/>
            </w:pPr>
            <w:r w:rsidRPr="00E06AE4">
              <w:t>QA/QC procedures:</w:t>
            </w:r>
          </w:p>
        </w:tc>
        <w:tc>
          <w:tcPr>
            <w:tcW w:w="6386" w:type="dxa"/>
          </w:tcPr>
          <w:p w:rsidR="000B58BE" w:rsidRPr="00E06AE4" w:rsidRDefault="000B58BE"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rsidRPr="00E06AE4">
              <w:t>-</w:t>
            </w: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t>Any comment:</w:t>
            </w:r>
          </w:p>
        </w:tc>
        <w:tc>
          <w:tcPr>
            <w:tcW w:w="6386" w:type="dxa"/>
          </w:tcPr>
          <w:p w:rsidR="000B58BE" w:rsidRPr="00E06AE4" w:rsidRDefault="000B58BE"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w:t>
            </w:r>
          </w:p>
        </w:tc>
      </w:tr>
    </w:tbl>
    <w:p w:rsidR="000B58BE" w:rsidRPr="00E06AE4" w:rsidRDefault="000B58BE" w:rsidP="00C94ACE">
      <w:pPr>
        <w:pStyle w:val="Caption"/>
      </w:pPr>
      <w:r w:rsidRPr="00E06AE4">
        <w:t>Data / Parameter table </w:t>
      </w:r>
      <w:r w:rsidR="00EC480F">
        <w:fldChar w:fldCharType="begin"/>
      </w:r>
      <w:r w:rsidR="00EC480F">
        <w:instrText xml:space="preserve"> SEQ Data_/_Parameter_table \* ARABIC </w:instrText>
      </w:r>
      <w:r w:rsidR="00EC480F">
        <w:fldChar w:fldCharType="separate"/>
      </w:r>
      <w:r w:rsidR="00CA79F5">
        <w:rPr>
          <w:noProof/>
        </w:rPr>
        <w:t>2</w:t>
      </w:r>
      <w:r w:rsidR="00EC480F">
        <w:rPr>
          <w:noProof/>
        </w:rPr>
        <w:fldChar w:fldCharType="end"/>
      </w:r>
      <w:r w:rsidRPr="00E06AE4">
        <w:t>.</w:t>
      </w:r>
      <w:r w:rsidRPr="00E06AE4">
        <w:tab/>
      </w:r>
    </w:p>
    <w:tbl>
      <w:tblPr>
        <w:tblStyle w:val="SDMMethTableDataParameter"/>
        <w:tblW w:w="8618" w:type="dxa"/>
        <w:tblLayout w:type="fixed"/>
        <w:tblLook w:val="01E0" w:firstRow="1" w:lastRow="1" w:firstColumn="1" w:lastColumn="1" w:noHBand="0" w:noVBand="0"/>
      </w:tblPr>
      <w:tblGrid>
        <w:gridCol w:w="2232"/>
        <w:gridCol w:w="6386"/>
      </w:tblGrid>
      <w:tr w:rsidR="000B58BE" w:rsidRPr="00E06AE4"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t>Data / Parameter:</w:t>
            </w:r>
          </w:p>
        </w:tc>
        <w:tc>
          <w:tcPr>
            <w:tcW w:w="6386" w:type="dxa"/>
          </w:tcPr>
          <w:p w:rsidR="000B58BE" w:rsidRPr="00E06AE4" w:rsidRDefault="000B58BE"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proofErr w:type="spellStart"/>
            <w:r w:rsidRPr="00E06AE4">
              <w:rPr>
                <w:b w:val="0"/>
                <w:i/>
              </w:rPr>
              <w:t>E</w:t>
            </w:r>
            <w:r w:rsidRPr="00E06AE4">
              <w:rPr>
                <w:b w:val="0"/>
                <w:i/>
                <w:vertAlign w:val="subscript"/>
              </w:rPr>
              <w:t>rate</w:t>
            </w:r>
            <w:proofErr w:type="spellEnd"/>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t>Data unit:</w:t>
            </w:r>
          </w:p>
        </w:tc>
        <w:tc>
          <w:tcPr>
            <w:tcW w:w="6386" w:type="dxa"/>
          </w:tcPr>
          <w:p w:rsidR="000B58BE" w:rsidRPr="00E06AE4" w:rsidRDefault="005B0586"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w:t>
            </w: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t>Description:</w:t>
            </w:r>
          </w:p>
        </w:tc>
        <w:tc>
          <w:tcPr>
            <w:tcW w:w="6386" w:type="dxa"/>
          </w:tcPr>
          <w:p w:rsidR="000B58BE" w:rsidRPr="00E06AE4" w:rsidRDefault="000B58BE"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Default baseline emission rate</w:t>
            </w: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lastRenderedPageBreak/>
              <w:t>Source of data:</w:t>
            </w:r>
          </w:p>
        </w:tc>
        <w:tc>
          <w:tcPr>
            <w:tcW w:w="6386" w:type="dxa"/>
          </w:tcPr>
          <w:p w:rsidR="000B58BE" w:rsidRPr="00E06AE4" w:rsidRDefault="000B58BE" w:rsidP="00C94ACE">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E06AE4">
              <w:rPr>
                <w:lang w:eastAsia="zh-CN"/>
              </w:rPr>
              <w:t>The default baseline emission rate will vary every year. In year 2012 the rate will be 10% and then it will decrease every year until it reaches a final value of 1% in year 2021. The value of 1% will remain constant after 2021, as provided in the following table:</w:t>
            </w:r>
          </w:p>
          <w:p w:rsidR="000B58BE" w:rsidRPr="00E06AE4" w:rsidRDefault="000B58BE" w:rsidP="00C94ACE">
            <w:pPr>
              <w:pStyle w:val="SDMTableBoxParaNotNumbered"/>
              <w:cnfStyle w:val="000000000000" w:firstRow="0" w:lastRow="0" w:firstColumn="0" w:lastColumn="0" w:oddVBand="0" w:evenVBand="0" w:oddHBand="0" w:evenHBand="0" w:firstRowFirstColumn="0" w:firstRowLastColumn="0" w:lastRowFirstColumn="0" w:lastRowLastColumn="0"/>
              <w:rPr>
                <w:szCs w:val="22"/>
                <w:lang w:eastAsia="zh-CN"/>
              </w:rPr>
            </w:pPr>
          </w:p>
          <w:tbl>
            <w:tblPr>
              <w:tblStyle w:val="SDMTable"/>
              <w:tblW w:w="5670" w:type="dxa"/>
              <w:jc w:val="center"/>
              <w:tblLayout w:type="fixed"/>
              <w:tblLook w:val="0620" w:firstRow="1" w:lastRow="0" w:firstColumn="0" w:lastColumn="0" w:noHBand="1" w:noVBand="1"/>
            </w:tblPr>
            <w:tblGrid>
              <w:gridCol w:w="2835"/>
              <w:gridCol w:w="2835"/>
            </w:tblGrid>
            <w:tr w:rsidR="000B58BE" w:rsidRPr="00E06AE4" w:rsidTr="006C63DE">
              <w:trPr>
                <w:cnfStyle w:val="100000000000" w:firstRow="1" w:lastRow="0" w:firstColumn="0" w:lastColumn="0" w:oddVBand="0" w:evenVBand="0" w:oddHBand="0" w:evenHBand="0" w:firstRowFirstColumn="0" w:firstRowLastColumn="0" w:lastRowFirstColumn="0" w:lastRowLastColumn="0"/>
                <w:jc w:val="center"/>
              </w:trPr>
              <w:tc>
                <w:tcPr>
                  <w:tcW w:w="2835" w:type="dxa"/>
                  <w:tcBorders>
                    <w:right w:val="single" w:sz="4" w:space="0" w:color="auto"/>
                  </w:tcBorders>
                </w:tcPr>
                <w:p w:rsidR="000B58BE" w:rsidRPr="00E06AE4" w:rsidRDefault="000B58BE" w:rsidP="006C63DE">
                  <w:pPr>
                    <w:pStyle w:val="SDMTableBoxParaNumbered"/>
                    <w:jc w:val="center"/>
                  </w:pPr>
                  <w:r w:rsidRPr="00E06AE4">
                    <w:rPr>
                      <w:lang w:eastAsia="zh-CN"/>
                    </w:rPr>
                    <w:t>Year</w:t>
                  </w:r>
                </w:p>
              </w:tc>
              <w:tc>
                <w:tcPr>
                  <w:tcW w:w="2835" w:type="dxa"/>
                  <w:tcBorders>
                    <w:left w:val="single" w:sz="4" w:space="0" w:color="auto"/>
                  </w:tcBorders>
                </w:tcPr>
                <w:p w:rsidR="000B58BE" w:rsidRPr="00E06AE4" w:rsidRDefault="000B58BE" w:rsidP="006C63DE">
                  <w:pPr>
                    <w:pStyle w:val="SDMTableBoxParaNotNumbered"/>
                    <w:jc w:val="center"/>
                  </w:pPr>
                  <w:proofErr w:type="spellStart"/>
                  <w:r w:rsidRPr="00E06AE4">
                    <w:rPr>
                      <w:lang w:eastAsia="zh-CN"/>
                    </w:rPr>
                    <w:t>E</w:t>
                  </w:r>
                  <w:r w:rsidRPr="00E06AE4">
                    <w:rPr>
                      <w:vertAlign w:val="subscript"/>
                      <w:lang w:eastAsia="zh-CN"/>
                    </w:rPr>
                    <w:t>rate</w:t>
                  </w:r>
                  <w:proofErr w:type="spellEnd"/>
                  <w:r w:rsidRPr="00E06AE4">
                    <w:rPr>
                      <w:lang w:eastAsia="zh-CN"/>
                    </w:rPr>
                    <w:t xml:space="preserve"> value</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2012</w:t>
                  </w:r>
                </w:p>
              </w:tc>
              <w:tc>
                <w:tcPr>
                  <w:tcW w:w="2835" w:type="dxa"/>
                </w:tcPr>
                <w:p w:rsidR="000B58BE" w:rsidRPr="00E06AE4" w:rsidRDefault="006C63DE" w:rsidP="006C63DE">
                  <w:pPr>
                    <w:pStyle w:val="SDMTableBoxParaNotNumbered"/>
                    <w:jc w:val="center"/>
                  </w:pPr>
                  <w:r w:rsidRPr="00E06AE4">
                    <w:t>10%</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2013</w:t>
                  </w:r>
                </w:p>
              </w:tc>
              <w:tc>
                <w:tcPr>
                  <w:tcW w:w="2835" w:type="dxa"/>
                </w:tcPr>
                <w:p w:rsidR="000B58BE" w:rsidRPr="00E06AE4" w:rsidRDefault="006C63DE" w:rsidP="006C63DE">
                  <w:pPr>
                    <w:pStyle w:val="SDMTableBoxParaNotNumbered"/>
                    <w:jc w:val="center"/>
                  </w:pPr>
                  <w:r w:rsidRPr="00E06AE4">
                    <w:t>9%</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2014</w:t>
                  </w:r>
                </w:p>
              </w:tc>
              <w:tc>
                <w:tcPr>
                  <w:tcW w:w="2835" w:type="dxa"/>
                </w:tcPr>
                <w:p w:rsidR="000B58BE" w:rsidRPr="00E06AE4" w:rsidRDefault="006C63DE" w:rsidP="006C63DE">
                  <w:pPr>
                    <w:pStyle w:val="SDMTableBoxParaNotNumbered"/>
                    <w:jc w:val="center"/>
                  </w:pPr>
                  <w:r w:rsidRPr="00E06AE4">
                    <w:t>8%</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2015</w:t>
                  </w:r>
                </w:p>
              </w:tc>
              <w:tc>
                <w:tcPr>
                  <w:tcW w:w="2835" w:type="dxa"/>
                </w:tcPr>
                <w:p w:rsidR="000B58BE" w:rsidRPr="00E06AE4" w:rsidRDefault="006C63DE" w:rsidP="006C63DE">
                  <w:pPr>
                    <w:pStyle w:val="SDMTableBoxParaNotNumbered"/>
                    <w:jc w:val="center"/>
                  </w:pPr>
                  <w:r w:rsidRPr="00E06AE4">
                    <w:t>7%</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2016</w:t>
                  </w:r>
                </w:p>
              </w:tc>
              <w:tc>
                <w:tcPr>
                  <w:tcW w:w="2835" w:type="dxa"/>
                </w:tcPr>
                <w:p w:rsidR="000B58BE" w:rsidRPr="00E06AE4" w:rsidRDefault="006C63DE" w:rsidP="006C63DE">
                  <w:pPr>
                    <w:pStyle w:val="SDMTableBoxParaNotNumbered"/>
                    <w:jc w:val="center"/>
                  </w:pPr>
                  <w:r w:rsidRPr="00E06AE4">
                    <w:t>6%</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2017</w:t>
                  </w:r>
                </w:p>
              </w:tc>
              <w:tc>
                <w:tcPr>
                  <w:tcW w:w="2835" w:type="dxa"/>
                </w:tcPr>
                <w:p w:rsidR="000B58BE" w:rsidRPr="00E06AE4" w:rsidRDefault="006C63DE" w:rsidP="006C63DE">
                  <w:pPr>
                    <w:pStyle w:val="SDMTableBoxParaNotNumbered"/>
                    <w:jc w:val="center"/>
                  </w:pPr>
                  <w:r w:rsidRPr="00E06AE4">
                    <w:t>5%</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2018</w:t>
                  </w:r>
                </w:p>
              </w:tc>
              <w:tc>
                <w:tcPr>
                  <w:tcW w:w="2835" w:type="dxa"/>
                </w:tcPr>
                <w:p w:rsidR="000B58BE" w:rsidRPr="00E06AE4" w:rsidRDefault="006C63DE" w:rsidP="006C63DE">
                  <w:pPr>
                    <w:pStyle w:val="SDMTableBoxParaNotNumbered"/>
                    <w:jc w:val="center"/>
                  </w:pPr>
                  <w:r w:rsidRPr="00E06AE4">
                    <w:t>4%</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2019</w:t>
                  </w:r>
                </w:p>
              </w:tc>
              <w:tc>
                <w:tcPr>
                  <w:tcW w:w="2835" w:type="dxa"/>
                </w:tcPr>
                <w:p w:rsidR="000B58BE" w:rsidRPr="00E06AE4" w:rsidRDefault="006C63DE" w:rsidP="006C63DE">
                  <w:pPr>
                    <w:pStyle w:val="SDMTableBoxParaNotNumbered"/>
                    <w:jc w:val="center"/>
                  </w:pPr>
                  <w:r w:rsidRPr="00E06AE4">
                    <w:t>3%</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2020</w:t>
                  </w:r>
                </w:p>
              </w:tc>
              <w:tc>
                <w:tcPr>
                  <w:tcW w:w="2835" w:type="dxa"/>
                </w:tcPr>
                <w:p w:rsidR="000B58BE" w:rsidRPr="00E06AE4" w:rsidRDefault="006C63DE" w:rsidP="006C63DE">
                  <w:pPr>
                    <w:pStyle w:val="SDMTableBoxParaNotNumbered"/>
                    <w:jc w:val="center"/>
                  </w:pPr>
                  <w:r w:rsidRPr="00E06AE4">
                    <w:t>2%</w:t>
                  </w:r>
                </w:p>
              </w:tc>
            </w:tr>
            <w:tr w:rsidR="000B58BE" w:rsidRPr="00E06AE4" w:rsidTr="00C94ACE">
              <w:trPr>
                <w:cantSplit w:val="0"/>
                <w:jc w:val="center"/>
              </w:trPr>
              <w:tc>
                <w:tcPr>
                  <w:tcW w:w="2835" w:type="dxa"/>
                </w:tcPr>
                <w:p w:rsidR="000B58BE" w:rsidRPr="00E06AE4" w:rsidRDefault="006C63DE" w:rsidP="006C63DE">
                  <w:pPr>
                    <w:pStyle w:val="SDMTableBoxParaNotNumbered"/>
                    <w:jc w:val="center"/>
                  </w:pPr>
                  <w:r w:rsidRPr="00E06AE4">
                    <w:t>2021</w:t>
                  </w:r>
                </w:p>
              </w:tc>
              <w:tc>
                <w:tcPr>
                  <w:tcW w:w="2835" w:type="dxa"/>
                </w:tcPr>
                <w:p w:rsidR="000B58BE" w:rsidRPr="00E06AE4" w:rsidRDefault="006C63DE" w:rsidP="006C63DE">
                  <w:pPr>
                    <w:pStyle w:val="SDMTableBoxParaNotNumbered"/>
                    <w:jc w:val="center"/>
                  </w:pPr>
                  <w:r w:rsidRPr="00E06AE4">
                    <w:t>1%</w:t>
                  </w:r>
                </w:p>
              </w:tc>
            </w:tr>
          </w:tbl>
          <w:p w:rsidR="000B58BE" w:rsidRPr="00E06AE4" w:rsidRDefault="000B58BE" w:rsidP="000B58BE">
            <w:pPr>
              <w:pStyle w:val="SDMTableBoxParaNotNumbered"/>
              <w:cnfStyle w:val="000000000000" w:firstRow="0" w:lastRow="0" w:firstColumn="0" w:lastColumn="0" w:oddVBand="0" w:evenVBand="0" w:oddHBand="0" w:evenHBand="0" w:firstRowFirstColumn="0" w:firstRowLastColumn="0" w:lastRowFirstColumn="0" w:lastRowLastColumn="0"/>
            </w:pP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t>Measurement</w:t>
            </w:r>
            <w:r w:rsidRPr="00E06AE4">
              <w:br/>
              <w:t>procedures (if any):</w:t>
            </w:r>
          </w:p>
        </w:tc>
        <w:tc>
          <w:tcPr>
            <w:tcW w:w="6386" w:type="dxa"/>
          </w:tcPr>
          <w:p w:rsidR="000B58BE" w:rsidRPr="00E06AE4" w:rsidRDefault="000B58BE" w:rsidP="000B58BE">
            <w:pPr>
              <w:pStyle w:val="SDMTableBoxParaNotNumbered"/>
              <w:cnfStyle w:val="000000000000" w:firstRow="0" w:lastRow="0" w:firstColumn="0" w:lastColumn="0" w:oddVBand="0" w:evenVBand="0" w:oddHBand="0" w:evenHBand="0" w:firstRowFirstColumn="0" w:firstRowLastColumn="0" w:lastRowFirstColumn="0" w:lastRowLastColumn="0"/>
            </w:pPr>
            <w:r w:rsidRPr="00E06AE4">
              <w:t>None</w:t>
            </w: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t>Monitoring frequency:</w:t>
            </w:r>
          </w:p>
        </w:tc>
        <w:tc>
          <w:tcPr>
            <w:tcW w:w="6386" w:type="dxa"/>
          </w:tcPr>
          <w:p w:rsidR="000B58BE" w:rsidRPr="00E06AE4" w:rsidRDefault="006C63DE"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w:t>
            </w: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keepNext/>
            </w:pPr>
            <w:r w:rsidRPr="00E06AE4">
              <w:t>QA/QC procedures:</w:t>
            </w:r>
          </w:p>
        </w:tc>
        <w:tc>
          <w:tcPr>
            <w:tcW w:w="6386" w:type="dxa"/>
          </w:tcPr>
          <w:p w:rsidR="000B58BE" w:rsidRPr="00E06AE4" w:rsidRDefault="006C63DE"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rsidRPr="00E06AE4">
              <w:t>-</w:t>
            </w:r>
          </w:p>
        </w:tc>
      </w:tr>
      <w:tr w:rsidR="000B58B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0B58BE" w:rsidRPr="00E06AE4" w:rsidRDefault="000B58BE" w:rsidP="00C94ACE">
            <w:pPr>
              <w:pStyle w:val="SDMTableBoxParaNotNumbered"/>
            </w:pPr>
            <w:r w:rsidRPr="00E06AE4">
              <w:t>Any comment:</w:t>
            </w:r>
          </w:p>
        </w:tc>
        <w:tc>
          <w:tcPr>
            <w:tcW w:w="6386" w:type="dxa"/>
          </w:tcPr>
          <w:p w:rsidR="000B58BE" w:rsidRPr="00E06AE4" w:rsidRDefault="006C63DE"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w:t>
            </w:r>
          </w:p>
        </w:tc>
      </w:tr>
    </w:tbl>
    <w:p w:rsidR="00AC436E" w:rsidRDefault="006C63DE" w:rsidP="006C63DE">
      <w:pPr>
        <w:pStyle w:val="SDMHead1"/>
      </w:pPr>
      <w:bookmarkStart w:id="29" w:name="_Toc341784114"/>
      <w:r w:rsidRPr="00E06AE4">
        <w:t>Monitoring m</w:t>
      </w:r>
      <w:r w:rsidRPr="006C63DE">
        <w:t>ethodology</w:t>
      </w:r>
      <w:bookmarkEnd w:id="29"/>
    </w:p>
    <w:p w:rsidR="00AC436E" w:rsidRDefault="006C63DE" w:rsidP="006C63DE">
      <w:pPr>
        <w:pStyle w:val="SDMHead2"/>
      </w:pPr>
      <w:bookmarkStart w:id="30" w:name="_Toc341784115"/>
      <w:r w:rsidRPr="006C63DE">
        <w:t>Monitoring procedures</w:t>
      </w:r>
      <w:bookmarkEnd w:id="30"/>
    </w:p>
    <w:p w:rsidR="006C63DE" w:rsidRDefault="006C63DE" w:rsidP="006C63DE">
      <w:pPr>
        <w:pStyle w:val="SDMPara"/>
      </w:pPr>
      <w:r>
        <w:t xml:space="preserve">The methodology is based on a mass-balance approach </w:t>
      </w:r>
      <w:r w:rsidRPr="005B0586">
        <w:t>following 2006 IPCC Guidelines for National Greenhouse Gas Inventories, Volume 3, Chapter 8, u</w:t>
      </w:r>
      <w:r>
        <w:t xml:space="preserve">sing </w:t>
      </w:r>
      <w:r w:rsidR="00EF634C">
        <w:t xml:space="preserve">the </w:t>
      </w:r>
      <w:r>
        <w:t xml:space="preserve">Tier 3 </w:t>
      </w:r>
      <w:r w:rsidR="00EF634C">
        <w:t>m</w:t>
      </w:r>
      <w:r>
        <w:t>ethod. The project developer must document changes in SF</w:t>
      </w:r>
      <w:r>
        <w:rPr>
          <w:vertAlign w:val="subscript"/>
        </w:rPr>
        <w:t xml:space="preserve">6 </w:t>
      </w:r>
      <w:r>
        <w:t>inventories in a baseline year (at least three years of data required with the lowest of the three years being the baseline) that would point to its use to recharge equipment due to leaks and emissions during maintenance. The reduced demand of SF</w:t>
      </w:r>
      <w:r>
        <w:rPr>
          <w:vertAlign w:val="subscript"/>
        </w:rPr>
        <w:t>6</w:t>
      </w:r>
      <w:r>
        <w:t>, as identified from the data provided in the inventory during project crediting period, will be used to calculate the reduction of emissions resulting from repaired leaks and recycling.</w:t>
      </w:r>
    </w:p>
    <w:p w:rsidR="006C63DE" w:rsidRDefault="006C63DE" w:rsidP="00111C9B">
      <w:pPr>
        <w:pStyle w:val="SDMPara"/>
        <w:keepNext/>
      </w:pPr>
      <w:r>
        <w:t>The following steps are followed in estimating the SF</w:t>
      </w:r>
      <w:r>
        <w:rPr>
          <w:vertAlign w:val="subscript"/>
        </w:rPr>
        <w:t>6</w:t>
      </w:r>
      <w:r>
        <w:t xml:space="preserve"> needed every year and, hence, the emissions:</w:t>
      </w:r>
    </w:p>
    <w:p w:rsidR="006C63DE" w:rsidRDefault="006C63DE" w:rsidP="00111C9B">
      <w:pPr>
        <w:pStyle w:val="SDMSubPara1"/>
        <w:keepNext/>
      </w:pPr>
      <w:r>
        <w:t>Estimate the net decrease in the amount of SF</w:t>
      </w:r>
      <w:r>
        <w:rPr>
          <w:vertAlign w:val="subscript"/>
        </w:rPr>
        <w:t xml:space="preserve">6 </w:t>
      </w:r>
      <w:r>
        <w:t>inventory over the baseline year;</w:t>
      </w:r>
    </w:p>
    <w:p w:rsidR="006C63DE" w:rsidRDefault="006C63DE" w:rsidP="006C63DE">
      <w:pPr>
        <w:pStyle w:val="SDMSubPara1"/>
      </w:pPr>
      <w:r>
        <w:t>Add the amount purchased including SF</w:t>
      </w:r>
      <w:r>
        <w:rPr>
          <w:vertAlign w:val="subscript"/>
        </w:rPr>
        <w:t xml:space="preserve">6 </w:t>
      </w:r>
      <w:r>
        <w:t>contained in purchased equipment;</w:t>
      </w:r>
    </w:p>
    <w:p w:rsidR="006C63DE" w:rsidRDefault="006C63DE" w:rsidP="006C63DE">
      <w:pPr>
        <w:pStyle w:val="SDMSubPara1"/>
      </w:pPr>
      <w:r>
        <w:t>Subtract any SF</w:t>
      </w:r>
      <w:r>
        <w:rPr>
          <w:vertAlign w:val="subscript"/>
        </w:rPr>
        <w:t xml:space="preserve">6 </w:t>
      </w:r>
      <w:r>
        <w:t>returned to supplier;</w:t>
      </w:r>
    </w:p>
    <w:p w:rsidR="006C63DE" w:rsidRDefault="006C63DE" w:rsidP="006C63DE">
      <w:pPr>
        <w:pStyle w:val="SDMSubPara1"/>
      </w:pPr>
      <w:r>
        <w:t>Add any recycled SF</w:t>
      </w:r>
      <w:r>
        <w:rPr>
          <w:vertAlign w:val="subscript"/>
        </w:rPr>
        <w:t xml:space="preserve">6 </w:t>
      </w:r>
      <w:r>
        <w:t>returned to inventory;</w:t>
      </w:r>
    </w:p>
    <w:p w:rsidR="006C63DE" w:rsidRDefault="006C63DE" w:rsidP="006C63DE">
      <w:pPr>
        <w:pStyle w:val="SDMSubPara1"/>
      </w:pPr>
      <w:r>
        <w:lastRenderedPageBreak/>
        <w:t>Subtract any SF</w:t>
      </w:r>
      <w:r>
        <w:rPr>
          <w:vertAlign w:val="subscript"/>
        </w:rPr>
        <w:t xml:space="preserve">6 </w:t>
      </w:r>
      <w:r>
        <w:t>sent to recycling firms, sold to other entities, destroyed by the utility; or installation, or returned to the supplier;</w:t>
      </w:r>
    </w:p>
    <w:p w:rsidR="006C63DE" w:rsidRDefault="006C63DE" w:rsidP="006C63DE">
      <w:pPr>
        <w:pStyle w:val="SDMSubPara1"/>
      </w:pPr>
      <w:r>
        <w:t>Add the nameplate capacity of the retired equipment;</w:t>
      </w:r>
    </w:p>
    <w:p w:rsidR="006C63DE" w:rsidRPr="00E06AE4" w:rsidRDefault="006C63DE" w:rsidP="006C63DE">
      <w:pPr>
        <w:pStyle w:val="SDMSubPara1"/>
      </w:pPr>
      <w:r w:rsidRPr="00E06AE4">
        <w:t>Subtract nameplate capacity of new equipment.</w:t>
      </w:r>
    </w:p>
    <w:p w:rsidR="006C63DE" w:rsidRPr="00E06AE4" w:rsidRDefault="006C63DE" w:rsidP="006C63DE">
      <w:pPr>
        <w:pStyle w:val="SDMHead2"/>
      </w:pPr>
      <w:bookmarkStart w:id="31" w:name="_Toc341784116"/>
      <w:r w:rsidRPr="00E06AE4">
        <w:t>Good records required for the effective management of SF</w:t>
      </w:r>
      <w:r w:rsidRPr="00E06AE4">
        <w:rPr>
          <w:vertAlign w:val="subscript"/>
        </w:rPr>
        <w:t>6</w:t>
      </w:r>
      <w:r w:rsidRPr="00E06AE4">
        <w:t xml:space="preserve"> inventories</w:t>
      </w:r>
      <w:bookmarkEnd w:id="31"/>
    </w:p>
    <w:p w:rsidR="006C63DE" w:rsidRPr="00E06AE4" w:rsidRDefault="006C63DE" w:rsidP="006C63DE">
      <w:pPr>
        <w:pStyle w:val="SDMPara"/>
      </w:pPr>
      <w:r w:rsidRPr="00E06AE4">
        <w:t>The following should be recorded:</w:t>
      </w:r>
    </w:p>
    <w:p w:rsidR="006C63DE" w:rsidRPr="00E06AE4" w:rsidRDefault="006C63DE" w:rsidP="006C63DE">
      <w:pPr>
        <w:pStyle w:val="SDMSubPara1"/>
      </w:pPr>
      <w:r w:rsidRPr="00E06AE4">
        <w:t>The location and identification reference of the equipment;</w:t>
      </w:r>
    </w:p>
    <w:p w:rsidR="006C63DE" w:rsidRPr="00E06AE4" w:rsidRDefault="006C63DE" w:rsidP="006C63DE">
      <w:pPr>
        <w:pStyle w:val="SDMSubPara1"/>
      </w:pPr>
      <w:r w:rsidRPr="00E06AE4">
        <w:t>The manufacturer and type of the equipment;</w:t>
      </w:r>
    </w:p>
    <w:p w:rsidR="006C63DE" w:rsidRPr="00E06AE4" w:rsidRDefault="006C63DE" w:rsidP="006C63DE">
      <w:pPr>
        <w:pStyle w:val="SDMSubPara1"/>
      </w:pPr>
      <w:r w:rsidRPr="00E06AE4">
        <w:t>The quantity of SF</w:t>
      </w:r>
      <w:r w:rsidRPr="00E06AE4">
        <w:rPr>
          <w:vertAlign w:val="subscript"/>
        </w:rPr>
        <w:t>6</w:t>
      </w:r>
      <w:r w:rsidRPr="00E06AE4">
        <w:t xml:space="preserve"> installed in each item when first commissioned;</w:t>
      </w:r>
    </w:p>
    <w:p w:rsidR="006C63DE" w:rsidRPr="00E06AE4" w:rsidRDefault="006C63DE" w:rsidP="006C63DE">
      <w:pPr>
        <w:pStyle w:val="SDMSubPara1"/>
      </w:pPr>
      <w:r w:rsidRPr="00E06AE4">
        <w:t>The quantity of SF</w:t>
      </w:r>
      <w:r w:rsidRPr="00E06AE4">
        <w:rPr>
          <w:vertAlign w:val="subscript"/>
        </w:rPr>
        <w:t>6</w:t>
      </w:r>
      <w:r w:rsidRPr="00E06AE4">
        <w:t xml:space="preserve"> added;</w:t>
      </w:r>
    </w:p>
    <w:p w:rsidR="006C63DE" w:rsidRPr="00E06AE4" w:rsidRDefault="006C63DE" w:rsidP="006C63DE">
      <w:pPr>
        <w:pStyle w:val="SDMSubPara1"/>
      </w:pPr>
      <w:r w:rsidRPr="00E06AE4">
        <w:t>Any quantity of SF</w:t>
      </w:r>
      <w:r w:rsidRPr="00E06AE4">
        <w:rPr>
          <w:vertAlign w:val="subscript"/>
        </w:rPr>
        <w:t>6</w:t>
      </w:r>
      <w:r w:rsidRPr="00E06AE4">
        <w:t xml:space="preserve"> recovered during servicing, maintenance and final disposal;</w:t>
      </w:r>
    </w:p>
    <w:p w:rsidR="006C63DE" w:rsidRPr="00E06AE4" w:rsidRDefault="006C63DE" w:rsidP="006C63DE">
      <w:pPr>
        <w:pStyle w:val="SDMSubPara1"/>
      </w:pPr>
      <w:r w:rsidRPr="00E06AE4">
        <w:t>Establish and maintain a current and complete GIS equipment inventory, which includes the following information for each piece of equipment:</w:t>
      </w:r>
    </w:p>
    <w:p w:rsidR="006C63DE" w:rsidRPr="00E06AE4" w:rsidRDefault="006C63DE" w:rsidP="006C63DE">
      <w:pPr>
        <w:pStyle w:val="SDMSubPara2"/>
      </w:pPr>
      <w:r w:rsidRPr="00E06AE4">
        <w:t>Manufacturer serial number;</w:t>
      </w:r>
    </w:p>
    <w:p w:rsidR="006C63DE" w:rsidRPr="00E06AE4" w:rsidRDefault="006C63DE" w:rsidP="006C63DE">
      <w:pPr>
        <w:pStyle w:val="SDMSubPara2"/>
      </w:pPr>
      <w:r w:rsidRPr="00E06AE4">
        <w:t>Equipment type (e.g. circuit breaker, transformer, etc.);</w:t>
      </w:r>
    </w:p>
    <w:p w:rsidR="006C63DE" w:rsidRPr="00E06AE4" w:rsidRDefault="006C63DE" w:rsidP="006C63DE">
      <w:pPr>
        <w:pStyle w:val="SDMSubPara2"/>
      </w:pPr>
      <w:r w:rsidRPr="00E06AE4">
        <w:t>Seal type (hermetic or non-hermetic);</w:t>
      </w:r>
    </w:p>
    <w:p w:rsidR="006C63DE" w:rsidRPr="00E06AE4" w:rsidRDefault="006C63DE" w:rsidP="006C63DE">
      <w:pPr>
        <w:pStyle w:val="SDMSubPara2"/>
      </w:pPr>
      <w:r w:rsidRPr="00E06AE4">
        <w:t>Equipment manufacturer name;</w:t>
      </w:r>
    </w:p>
    <w:p w:rsidR="006C63DE" w:rsidRPr="00E06AE4" w:rsidRDefault="006C63DE" w:rsidP="006C63DE">
      <w:pPr>
        <w:pStyle w:val="SDMSubPara2"/>
      </w:pPr>
      <w:r w:rsidRPr="00E06AE4">
        <w:t>Date equipment was manufactured;</w:t>
      </w:r>
    </w:p>
    <w:p w:rsidR="006C63DE" w:rsidRPr="00E06AE4" w:rsidRDefault="006C63DE" w:rsidP="006C63DE">
      <w:pPr>
        <w:pStyle w:val="SDMSubPara2"/>
      </w:pPr>
      <w:r w:rsidRPr="00E06AE4">
        <w:t>Equipment voltage capacity;</w:t>
      </w:r>
    </w:p>
    <w:p w:rsidR="006C63DE" w:rsidRPr="00E06AE4" w:rsidRDefault="006C63DE" w:rsidP="006C63DE">
      <w:pPr>
        <w:pStyle w:val="SDMSubPara2"/>
      </w:pPr>
      <w:r w:rsidRPr="00E06AE4">
        <w:t>Equipment SF</w:t>
      </w:r>
      <w:r w:rsidRPr="00E06AE4">
        <w:rPr>
          <w:vertAlign w:val="subscript"/>
        </w:rPr>
        <w:t>6</w:t>
      </w:r>
      <w:r w:rsidRPr="00E06AE4">
        <w:t xml:space="preserve"> nameplate capacity;</w:t>
      </w:r>
    </w:p>
    <w:p w:rsidR="006C63DE" w:rsidRPr="00E06AE4" w:rsidRDefault="006C63DE" w:rsidP="006C63DE">
      <w:pPr>
        <w:pStyle w:val="SDMSubPara2"/>
      </w:pPr>
      <w:r w:rsidRPr="00E06AE4">
        <w:t>A chronological record of the dates on which SF</w:t>
      </w:r>
      <w:r w:rsidRPr="00E06AE4">
        <w:rPr>
          <w:vertAlign w:val="subscript"/>
        </w:rPr>
        <w:t>6</w:t>
      </w:r>
      <w:r w:rsidRPr="00E06AE4">
        <w:t xml:space="preserve"> was transferred into or out of active GIS equipment;</w:t>
      </w:r>
    </w:p>
    <w:p w:rsidR="006C63DE" w:rsidRPr="00E06AE4" w:rsidRDefault="006C63DE" w:rsidP="006C63DE">
      <w:pPr>
        <w:pStyle w:val="SDMSubPara2"/>
      </w:pPr>
      <w:r w:rsidRPr="00E06AE4">
        <w:t>The amount of SF</w:t>
      </w:r>
      <w:r w:rsidRPr="00E06AE4">
        <w:rPr>
          <w:vertAlign w:val="subscript"/>
        </w:rPr>
        <w:t>6</w:t>
      </w:r>
      <w:r w:rsidRPr="00E06AE4">
        <w:t xml:space="preserve"> transferred into or out of the active GIS equipment;</w:t>
      </w:r>
    </w:p>
    <w:p w:rsidR="006C63DE" w:rsidRPr="00E06AE4" w:rsidRDefault="006C63DE" w:rsidP="006C63DE">
      <w:pPr>
        <w:pStyle w:val="SDMSubPara2"/>
      </w:pPr>
      <w:r w:rsidRPr="00E06AE4">
        <w:t>Equipment status (active or inactive);</w:t>
      </w:r>
    </w:p>
    <w:p w:rsidR="006C63DE" w:rsidRPr="00E06AE4" w:rsidRDefault="006C63DE" w:rsidP="006C63DE">
      <w:pPr>
        <w:pStyle w:val="SDMSubPara2"/>
      </w:pPr>
      <w:r w:rsidRPr="00E06AE4">
        <w:t>Equipment location;</w:t>
      </w:r>
    </w:p>
    <w:p w:rsidR="006C63DE" w:rsidRPr="00E06AE4" w:rsidRDefault="006C63DE" w:rsidP="006C63DE">
      <w:pPr>
        <w:pStyle w:val="SDMSubPara1"/>
      </w:pPr>
      <w:r w:rsidRPr="00E06AE4">
        <w:t>Establish and maintain a current and complete inventory of gas containers;</w:t>
      </w:r>
    </w:p>
    <w:p w:rsidR="006C63DE" w:rsidRPr="00E06AE4" w:rsidRDefault="006C63DE" w:rsidP="006C63DE">
      <w:pPr>
        <w:pStyle w:val="SDMSubPara1"/>
      </w:pPr>
      <w:r w:rsidRPr="00E06AE4">
        <w:t>Retain SF</w:t>
      </w:r>
      <w:r w:rsidRPr="00E06AE4">
        <w:rPr>
          <w:vertAlign w:val="subscript"/>
        </w:rPr>
        <w:t>6</w:t>
      </w:r>
      <w:r w:rsidRPr="00E06AE4">
        <w:t xml:space="preserve"> gas and equipment purchase documentation (such as contracts, material invoices,</w:t>
      </w:r>
      <w:r w:rsidRPr="00E06AE4">
        <w:rPr>
          <w:b/>
        </w:rPr>
        <w:t xml:space="preserve"> </w:t>
      </w:r>
      <w:r w:rsidRPr="00E06AE4">
        <w:t>receipts, etc.).</w:t>
      </w:r>
    </w:p>
    <w:p w:rsidR="006C63DE" w:rsidRPr="00E06AE4" w:rsidRDefault="007D4629" w:rsidP="007D4629">
      <w:pPr>
        <w:pStyle w:val="SDMHead2"/>
      </w:pPr>
      <w:bookmarkStart w:id="32" w:name="_Toc341784117"/>
      <w:r w:rsidRPr="00E06AE4">
        <w:t>SF</w:t>
      </w:r>
      <w:r w:rsidRPr="00E06AE4">
        <w:rPr>
          <w:vertAlign w:val="subscript"/>
        </w:rPr>
        <w:t>6</w:t>
      </w:r>
      <w:r w:rsidRPr="00E06AE4">
        <w:t xml:space="preserve"> </w:t>
      </w:r>
      <w:r w:rsidR="00EF634C" w:rsidRPr="00E06AE4">
        <w:t>i</w:t>
      </w:r>
      <w:r w:rsidRPr="00E06AE4">
        <w:t xml:space="preserve">nventory </w:t>
      </w:r>
      <w:r w:rsidR="00EF634C" w:rsidRPr="00E06AE4">
        <w:t>m</w:t>
      </w:r>
      <w:r w:rsidRPr="00E06AE4">
        <w:t xml:space="preserve">easurement </w:t>
      </w:r>
      <w:r w:rsidR="00EF634C" w:rsidRPr="00E06AE4">
        <w:t>p</w:t>
      </w:r>
      <w:r w:rsidRPr="00E06AE4">
        <w:t>rocedures</w:t>
      </w:r>
      <w:bookmarkEnd w:id="32"/>
    </w:p>
    <w:p w:rsidR="007D4629" w:rsidRPr="00E06AE4" w:rsidRDefault="007D4629" w:rsidP="007D4629">
      <w:pPr>
        <w:pStyle w:val="SDMSubPara1"/>
        <w:numPr>
          <w:ilvl w:val="1"/>
          <w:numId w:val="30"/>
        </w:numPr>
      </w:pPr>
      <w:r w:rsidRPr="00E06AE4">
        <w:t>Establish and adhere to written procedures to track all gas containers as they are leaving and entering storage;</w:t>
      </w:r>
    </w:p>
    <w:p w:rsidR="007D4629" w:rsidRPr="00E06AE4" w:rsidRDefault="007D4629" w:rsidP="007D4629">
      <w:pPr>
        <w:pStyle w:val="SDMSubPara1"/>
        <w:numPr>
          <w:ilvl w:val="1"/>
          <w:numId w:val="30"/>
        </w:numPr>
      </w:pPr>
      <w:r w:rsidRPr="00E06AE4">
        <w:lastRenderedPageBreak/>
        <w:t>Weigh all gas containers on a scale that is certified by the manufacturer to be accurate to within one per cent of the true weight;</w:t>
      </w:r>
    </w:p>
    <w:p w:rsidR="007D4629" w:rsidRPr="00E06AE4" w:rsidRDefault="007D4629" w:rsidP="007D4629">
      <w:pPr>
        <w:pStyle w:val="SDMSubPara1"/>
        <w:numPr>
          <w:ilvl w:val="1"/>
          <w:numId w:val="30"/>
        </w:numPr>
      </w:pPr>
      <w:r w:rsidRPr="00E06AE4">
        <w:t>Establish and maintain a log of all measurements required;</w:t>
      </w:r>
    </w:p>
    <w:p w:rsidR="007D4629" w:rsidRPr="00E06AE4" w:rsidRDefault="007D4629" w:rsidP="007D4629">
      <w:pPr>
        <w:pStyle w:val="SDMSubPara1"/>
        <w:numPr>
          <w:ilvl w:val="1"/>
          <w:numId w:val="30"/>
        </w:numPr>
      </w:pPr>
      <w:r w:rsidRPr="00E06AE4">
        <w:t>Record the scale calibration methods used;</w:t>
      </w:r>
    </w:p>
    <w:p w:rsidR="007D4629" w:rsidRPr="00E06AE4" w:rsidRDefault="007D4629" w:rsidP="007D4629">
      <w:pPr>
        <w:pStyle w:val="SDMSubPara1"/>
        <w:numPr>
          <w:ilvl w:val="1"/>
          <w:numId w:val="30"/>
        </w:numPr>
      </w:pPr>
      <w:r w:rsidRPr="00E06AE4">
        <w:t>Retain all documents and records required for a minimum of three years;</w:t>
      </w:r>
    </w:p>
    <w:p w:rsidR="007D4629" w:rsidRPr="00E06AE4" w:rsidRDefault="007D4629" w:rsidP="007D4629">
      <w:pPr>
        <w:pStyle w:val="SDMSubPara1"/>
        <w:numPr>
          <w:ilvl w:val="1"/>
          <w:numId w:val="30"/>
        </w:numPr>
      </w:pPr>
      <w:r w:rsidRPr="00E06AE4">
        <w:t>Use of sealed pressure systems, where available;</w:t>
      </w:r>
    </w:p>
    <w:p w:rsidR="007D4629" w:rsidRPr="00E06AE4" w:rsidRDefault="007D4629" w:rsidP="007D4629">
      <w:pPr>
        <w:pStyle w:val="SDMSubPara1"/>
        <w:numPr>
          <w:ilvl w:val="1"/>
          <w:numId w:val="30"/>
        </w:numPr>
      </w:pPr>
      <w:r w:rsidRPr="00E06AE4">
        <w:t>Human resources:</w:t>
      </w:r>
    </w:p>
    <w:p w:rsidR="007D4629" w:rsidRPr="00E06AE4" w:rsidRDefault="007D4629" w:rsidP="007D4629">
      <w:pPr>
        <w:pStyle w:val="SDMSubPara2"/>
      </w:pPr>
      <w:r w:rsidRPr="00E06AE4">
        <w:t>Ensure that only certified personnel are used for any activity involving the recovery of SF</w:t>
      </w:r>
      <w:r w:rsidRPr="00E06AE4">
        <w:rPr>
          <w:vertAlign w:val="subscript"/>
        </w:rPr>
        <w:t>6</w:t>
      </w:r>
      <w:r w:rsidRPr="00E06AE4">
        <w:t>;</w:t>
      </w:r>
    </w:p>
    <w:p w:rsidR="007D4629" w:rsidRPr="00E06AE4" w:rsidRDefault="007D4629" w:rsidP="007D4629">
      <w:pPr>
        <w:pStyle w:val="SDMSubPara2"/>
      </w:pPr>
      <w:r w:rsidRPr="00E06AE4">
        <w:t>Make sure all personnel (both in-house and contractors) working on switchgear containing SF</w:t>
      </w:r>
      <w:r w:rsidRPr="00E06AE4">
        <w:rPr>
          <w:vertAlign w:val="subscript"/>
        </w:rPr>
        <w:t>6</w:t>
      </w:r>
      <w:r w:rsidRPr="00E06AE4">
        <w:t xml:space="preserve"> understand the environmental impacts of emitting SF</w:t>
      </w:r>
      <w:r w:rsidRPr="00E06AE4">
        <w:rPr>
          <w:vertAlign w:val="subscript"/>
        </w:rPr>
        <w:t>6</w:t>
      </w:r>
      <w:r w:rsidRPr="00E06AE4">
        <w:t xml:space="preserve"> to the atmosphere. Initial filling of equipment is an area where significant emissions can occur. Ensure all personnel are properly trained to minimize emissions, especially on initial filling of equipment.</w:t>
      </w:r>
    </w:p>
    <w:p w:rsidR="00E878D5" w:rsidRDefault="00E878D5" w:rsidP="009E1052">
      <w:pPr>
        <w:pStyle w:val="SDMHead2"/>
      </w:pPr>
      <w:bookmarkStart w:id="33" w:name="_Toc341784118"/>
      <w:r>
        <w:t xml:space="preserve">Linkage between </w:t>
      </w:r>
      <w:r w:rsidR="00E405D8">
        <w:t>p</w:t>
      </w:r>
      <w:r>
        <w:t xml:space="preserve">roject </w:t>
      </w:r>
      <w:r w:rsidR="00E405D8">
        <w:t>a</w:t>
      </w:r>
      <w:r>
        <w:t xml:space="preserve">ctivities and </w:t>
      </w:r>
      <w:r w:rsidR="00E405D8">
        <w:t>e</w:t>
      </w:r>
      <w:r>
        <w:t xml:space="preserve">mission </w:t>
      </w:r>
      <w:r w:rsidR="00E405D8">
        <w:t>r</w:t>
      </w:r>
      <w:r>
        <w:t xml:space="preserve">eduction </w:t>
      </w:r>
      <w:r w:rsidR="00E405D8">
        <w:t>r</w:t>
      </w:r>
      <w:r>
        <w:t>esults</w:t>
      </w:r>
      <w:bookmarkEnd w:id="33"/>
    </w:p>
    <w:p w:rsidR="00E878D5" w:rsidRDefault="00E878D5" w:rsidP="009E1052">
      <w:pPr>
        <w:pStyle w:val="SDMPara"/>
      </w:pPr>
      <w:r>
        <w:t xml:space="preserve">An </w:t>
      </w:r>
      <w:r w:rsidR="00E405D8">
        <w:t>o</w:t>
      </w:r>
      <w:r>
        <w:t xml:space="preserve">rder of </w:t>
      </w:r>
      <w:r w:rsidR="00E405D8">
        <w:t>m</w:t>
      </w:r>
      <w:r>
        <w:t>agnitude check</w:t>
      </w:r>
      <w:r>
        <w:rPr>
          <w:rStyle w:val="FootnoteReference"/>
          <w:rFonts w:ascii="TimesNewRoman" w:hAnsi="TimesNewRoman" w:cs="TimesNewRoman"/>
          <w:sz w:val="21"/>
          <w:szCs w:val="21"/>
        </w:rPr>
        <w:footnoteReference w:id="2"/>
      </w:r>
      <w:r>
        <w:t xml:space="preserve"> shall be performed each year.</w:t>
      </w:r>
    </w:p>
    <w:p w:rsidR="006C63DE" w:rsidRDefault="00E878D5" w:rsidP="009E1052">
      <w:pPr>
        <w:pStyle w:val="SDMPara"/>
      </w:pPr>
      <w:r>
        <w:t>To implement this order of magnitude check a continuous and detailed record of all repairs, rehabilitations, and recycling included in the project activity shall be recorded. For each activity, the documentation should cover the equipment involved, the type of action, and the estimated amount of SF</w:t>
      </w:r>
      <w:r>
        <w:rPr>
          <w:vertAlign w:val="subscript"/>
        </w:rPr>
        <w:t xml:space="preserve">6 </w:t>
      </w:r>
      <w:r>
        <w:t>involved. An example below presents the data to be stored for an order of magnitude test.</w:t>
      </w:r>
    </w:p>
    <w:p w:rsidR="00C837D1" w:rsidRPr="00C837D1" w:rsidRDefault="00C837D1" w:rsidP="00E405D8">
      <w:pPr>
        <w:pStyle w:val="Caption"/>
        <w:keepLines w:val="0"/>
      </w:pPr>
      <w:r>
        <w:t xml:space="preserve">Table </w:t>
      </w:r>
      <w:r w:rsidR="005B0586">
        <w:t>3.</w:t>
      </w:r>
      <w:r>
        <w:tab/>
      </w:r>
      <w:r w:rsidR="008A45D9" w:rsidRPr="00E06AE4">
        <w:t>Data to be stored for an order of magnitude test</w:t>
      </w:r>
    </w:p>
    <w:tbl>
      <w:tblPr>
        <w:tblStyle w:val="SDMTable"/>
        <w:tblW w:w="0" w:type="auto"/>
        <w:tblLayout w:type="fixed"/>
        <w:tblLook w:val="04A0" w:firstRow="1" w:lastRow="0" w:firstColumn="1" w:lastColumn="0" w:noHBand="0" w:noVBand="1"/>
      </w:tblPr>
      <w:tblGrid>
        <w:gridCol w:w="2266"/>
        <w:gridCol w:w="2162"/>
        <w:gridCol w:w="1237"/>
        <w:gridCol w:w="3084"/>
      </w:tblGrid>
      <w:tr w:rsidR="00C837D1" w:rsidRPr="00173811" w:rsidTr="00E405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6" w:type="dxa"/>
            <w:tcBorders>
              <w:right w:val="single" w:sz="4" w:space="0" w:color="auto"/>
            </w:tcBorders>
            <w:vAlign w:val="top"/>
          </w:tcPr>
          <w:p w:rsidR="00C837D1" w:rsidRPr="00173811" w:rsidRDefault="00C837D1" w:rsidP="00E405D8">
            <w:pPr>
              <w:pStyle w:val="SDMTableBoxParaNotNumbered"/>
              <w:keepLines w:val="0"/>
              <w:jc w:val="center"/>
            </w:pPr>
            <w:r w:rsidRPr="00173811">
              <w:t xml:space="preserve">Description of </w:t>
            </w:r>
            <w:r w:rsidR="00E405D8">
              <w:t>p</w:t>
            </w:r>
            <w:r w:rsidRPr="00173811">
              <w:t xml:space="preserve">roject </w:t>
            </w:r>
            <w:r w:rsidR="00E405D8">
              <w:t>a</w:t>
            </w:r>
            <w:r w:rsidRPr="00173811">
              <w:t>ctivities</w:t>
            </w:r>
          </w:p>
        </w:tc>
        <w:tc>
          <w:tcPr>
            <w:tcW w:w="2162" w:type="dxa"/>
            <w:tcBorders>
              <w:left w:val="single" w:sz="4" w:space="0" w:color="auto"/>
              <w:right w:val="single" w:sz="4" w:space="0" w:color="auto"/>
            </w:tcBorders>
            <w:vAlign w:val="top"/>
          </w:tcPr>
          <w:p w:rsidR="00C837D1" w:rsidRPr="00173811" w:rsidRDefault="00C837D1" w:rsidP="00E405D8">
            <w:pPr>
              <w:pStyle w:val="SDMTableBoxParaNotNumbered"/>
              <w:keepLines w:val="0"/>
              <w:jc w:val="center"/>
              <w:cnfStyle w:val="100000000000" w:firstRow="1" w:lastRow="0" w:firstColumn="0" w:lastColumn="0" w:oddVBand="0" w:evenVBand="0" w:oddHBand="0" w:evenHBand="0" w:firstRowFirstColumn="0" w:firstRowLastColumn="0" w:lastRowFirstColumn="0" w:lastRowLastColumn="0"/>
            </w:pPr>
            <w:r w:rsidRPr="00173811">
              <w:t xml:space="preserve">Description of </w:t>
            </w:r>
            <w:r w:rsidR="00E405D8">
              <w:t>e</w:t>
            </w:r>
            <w:r w:rsidRPr="00173811">
              <w:t xml:space="preserve">quipment </w:t>
            </w:r>
            <w:r w:rsidR="00E405D8">
              <w:t>i</w:t>
            </w:r>
            <w:r w:rsidRPr="00173811">
              <w:t>nvolved in the activity (including nameplate capacity of SF</w:t>
            </w:r>
            <w:r w:rsidRPr="00173811">
              <w:rPr>
                <w:vertAlign w:val="subscript"/>
              </w:rPr>
              <w:t>6</w:t>
            </w:r>
            <w:r w:rsidRPr="00173811">
              <w:t>)</w:t>
            </w:r>
          </w:p>
        </w:tc>
        <w:tc>
          <w:tcPr>
            <w:tcW w:w="1237" w:type="dxa"/>
            <w:tcBorders>
              <w:left w:val="single" w:sz="4" w:space="0" w:color="auto"/>
              <w:right w:val="single" w:sz="4" w:space="0" w:color="auto"/>
            </w:tcBorders>
            <w:vAlign w:val="top"/>
          </w:tcPr>
          <w:p w:rsidR="00C837D1" w:rsidRPr="00173811" w:rsidRDefault="00C837D1" w:rsidP="00E405D8">
            <w:pPr>
              <w:pStyle w:val="SDMTableBoxParaNotNumbered"/>
              <w:keepLines w:val="0"/>
              <w:jc w:val="center"/>
              <w:cnfStyle w:val="100000000000" w:firstRow="1" w:lastRow="0" w:firstColumn="0" w:lastColumn="0" w:oddVBand="0" w:evenVBand="0" w:oddHBand="0" w:evenHBand="0" w:firstRowFirstColumn="0" w:firstRowLastColumn="0" w:lastRowFirstColumn="0" w:lastRowLastColumn="0"/>
            </w:pPr>
            <w:r w:rsidRPr="00173811">
              <w:t xml:space="preserve">Force </w:t>
            </w:r>
            <w:r w:rsidR="00E405D8">
              <w:t>m</w:t>
            </w:r>
            <w:r w:rsidRPr="00173811">
              <w:t>ajeure event</w:t>
            </w:r>
          </w:p>
        </w:tc>
        <w:tc>
          <w:tcPr>
            <w:tcW w:w="3084" w:type="dxa"/>
            <w:tcBorders>
              <w:left w:val="single" w:sz="4" w:space="0" w:color="auto"/>
            </w:tcBorders>
            <w:vAlign w:val="top"/>
          </w:tcPr>
          <w:p w:rsidR="00C837D1" w:rsidRPr="00173811" w:rsidRDefault="00C837D1" w:rsidP="00E405D8">
            <w:pPr>
              <w:keepLines w:val="0"/>
              <w:jc w:val="center"/>
              <w:cnfStyle w:val="100000000000" w:firstRow="1" w:lastRow="0" w:firstColumn="0" w:lastColumn="0" w:oddVBand="0" w:evenVBand="0" w:oddHBand="0" w:evenHBand="0" w:firstRowFirstColumn="0" w:firstRowLastColumn="0" w:lastRowFirstColumn="0" w:lastRowLastColumn="0"/>
            </w:pPr>
            <w:r w:rsidRPr="00173811">
              <w:t xml:space="preserve">Best </w:t>
            </w:r>
            <w:r w:rsidR="00E405D8">
              <w:t>e</w:t>
            </w:r>
            <w:r w:rsidRPr="00173811">
              <w:t>stimate of SF</w:t>
            </w:r>
            <w:r w:rsidRPr="00173811">
              <w:rPr>
                <w:vertAlign w:val="subscript"/>
              </w:rPr>
              <w:t xml:space="preserve">6 </w:t>
            </w:r>
            <w:r w:rsidR="00E405D8">
              <w:t>i</w:t>
            </w:r>
            <w:r w:rsidRPr="00173811">
              <w:t xml:space="preserve">nventory </w:t>
            </w:r>
            <w:r w:rsidR="00E405D8">
              <w:t>i</w:t>
            </w:r>
            <w:r w:rsidRPr="00173811">
              <w:t xml:space="preserve">ncrease (+) or </w:t>
            </w:r>
            <w:r w:rsidR="00E405D8">
              <w:t>d</w:t>
            </w:r>
            <w:r w:rsidRPr="00173811">
              <w:t>ecrease (-):</w:t>
            </w:r>
          </w:p>
          <w:p w:rsidR="00C837D1" w:rsidRPr="00173811" w:rsidRDefault="00C837D1" w:rsidP="00E405D8">
            <w:pPr>
              <w:pStyle w:val="SDMTableBoxParaNotNumbered"/>
              <w:keepLines w:val="0"/>
              <w:jc w:val="center"/>
              <w:cnfStyle w:val="100000000000" w:firstRow="1" w:lastRow="0" w:firstColumn="0" w:lastColumn="0" w:oddVBand="0" w:evenVBand="0" w:oddHBand="0" w:evenHBand="0" w:firstRowFirstColumn="0" w:firstRowLastColumn="0" w:lastRowFirstColumn="0" w:lastRowLastColumn="0"/>
            </w:pPr>
            <w:r w:rsidRPr="00173811">
              <w:t>Please include reasons for estimates</w:t>
            </w:r>
          </w:p>
        </w:tc>
      </w:tr>
      <w:tr w:rsidR="00C837D1" w:rsidTr="00E405D8">
        <w:tc>
          <w:tcPr>
            <w:cnfStyle w:val="001000000000" w:firstRow="0" w:lastRow="0" w:firstColumn="1" w:lastColumn="0" w:oddVBand="0" w:evenVBand="0" w:oddHBand="0" w:evenHBand="0" w:firstRowFirstColumn="0" w:firstRowLastColumn="0" w:lastRowFirstColumn="0" w:lastRowLastColumn="0"/>
            <w:tcW w:w="2266" w:type="dxa"/>
          </w:tcPr>
          <w:p w:rsidR="00C837D1" w:rsidRPr="00173811" w:rsidRDefault="00C837D1" w:rsidP="00E405D8">
            <w:pPr>
              <w:pStyle w:val="SDMTableBoxParaNotNumbered"/>
              <w:keepNext/>
              <w:rPr>
                <w:rFonts w:cs="Arial"/>
                <w:b w:val="0"/>
              </w:rPr>
            </w:pPr>
            <w:r w:rsidRPr="00173811">
              <w:rPr>
                <w:rFonts w:cs="Arial"/>
                <w:b w:val="0"/>
                <w:bCs/>
              </w:rPr>
              <w:t>Recycled SF</w:t>
            </w:r>
            <w:r w:rsidRPr="00173811">
              <w:rPr>
                <w:rFonts w:cs="Arial"/>
                <w:b w:val="0"/>
                <w:bCs/>
                <w:vertAlign w:val="subscript"/>
              </w:rPr>
              <w:t xml:space="preserve">6 </w:t>
            </w:r>
            <w:r w:rsidRPr="00173811">
              <w:rPr>
                <w:rFonts w:cs="Arial"/>
                <w:b w:val="0"/>
                <w:bCs/>
              </w:rPr>
              <w:t>from decommissioned Circuit breaker</w:t>
            </w:r>
          </w:p>
        </w:tc>
        <w:tc>
          <w:tcPr>
            <w:tcW w:w="2162" w:type="dxa"/>
          </w:tcPr>
          <w:p w:rsidR="00C837D1" w:rsidRPr="00173811" w:rsidRDefault="00C837D1" w:rsidP="00E405D8">
            <w:pPr>
              <w:keepNext/>
              <w:jc w:val="left"/>
              <w:cnfStyle w:val="000000000000" w:firstRow="0" w:lastRow="0" w:firstColumn="0" w:lastColumn="0" w:oddVBand="0" w:evenVBand="0" w:oddHBand="0" w:evenHBand="0" w:firstRowFirstColumn="0" w:firstRowLastColumn="0" w:lastRowFirstColumn="0" w:lastRowLastColumn="0"/>
              <w:rPr>
                <w:rFonts w:cs="Arial"/>
              </w:rPr>
            </w:pPr>
            <w:r w:rsidRPr="00173811">
              <w:rPr>
                <w:rFonts w:cs="Arial"/>
                <w:bCs/>
              </w:rPr>
              <w:t>GE High Voltage Circuit Breaker 250 kV</w:t>
            </w:r>
            <w:r w:rsidR="00E405D8">
              <w:rPr>
                <w:rFonts w:cs="Arial"/>
                <w:bCs/>
              </w:rPr>
              <w:t xml:space="preserve"> </w:t>
            </w:r>
            <w:r w:rsidRPr="00173811">
              <w:rPr>
                <w:rFonts w:cs="Arial"/>
                <w:bCs/>
              </w:rPr>
              <w:t>250kg SF</w:t>
            </w:r>
            <w:r w:rsidRPr="00173811">
              <w:rPr>
                <w:rFonts w:cs="Arial"/>
                <w:bCs/>
                <w:vertAlign w:val="subscript"/>
              </w:rPr>
              <w:t xml:space="preserve">6 </w:t>
            </w:r>
            <w:r w:rsidRPr="00173811">
              <w:rPr>
                <w:rFonts w:cs="Arial"/>
                <w:bCs/>
              </w:rPr>
              <w:t>Capacity</w:t>
            </w:r>
          </w:p>
        </w:tc>
        <w:tc>
          <w:tcPr>
            <w:tcW w:w="1237" w:type="dxa"/>
          </w:tcPr>
          <w:p w:rsidR="00C837D1" w:rsidRPr="00173811" w:rsidRDefault="00C837D1" w:rsidP="00E405D8">
            <w:pPr>
              <w:pStyle w:val="SDMTableBoxParaNotNumbered"/>
              <w:keepNext/>
              <w:cnfStyle w:val="000000000000" w:firstRow="0" w:lastRow="0" w:firstColumn="0" w:lastColumn="0" w:oddVBand="0" w:evenVBand="0" w:oddHBand="0" w:evenHBand="0" w:firstRowFirstColumn="0" w:firstRowLastColumn="0" w:lastRowFirstColumn="0" w:lastRowLastColumn="0"/>
              <w:rPr>
                <w:rFonts w:cs="Arial"/>
              </w:rPr>
            </w:pPr>
          </w:p>
        </w:tc>
        <w:tc>
          <w:tcPr>
            <w:tcW w:w="3084" w:type="dxa"/>
          </w:tcPr>
          <w:p w:rsidR="00C837D1" w:rsidRPr="00173811" w:rsidRDefault="00C837D1" w:rsidP="00E405D8">
            <w:pPr>
              <w:pStyle w:val="SDMTableBoxParaNotNumbered"/>
              <w:keepNext/>
              <w:cnfStyle w:val="000000000000" w:firstRow="0" w:lastRow="0" w:firstColumn="0" w:lastColumn="0" w:oddVBand="0" w:evenVBand="0" w:oddHBand="0" w:evenHBand="0" w:firstRowFirstColumn="0" w:firstRowLastColumn="0" w:lastRowFirstColumn="0" w:lastRowLastColumn="0"/>
              <w:rPr>
                <w:rFonts w:cs="Arial"/>
              </w:rPr>
            </w:pPr>
            <w:r w:rsidRPr="00173811">
              <w:rPr>
                <w:rFonts w:cs="Arial"/>
                <w:bCs/>
              </w:rPr>
              <w:t>+250kg Based on number of tanks filled</w:t>
            </w:r>
          </w:p>
        </w:tc>
      </w:tr>
      <w:tr w:rsidR="00C837D1" w:rsidTr="00E405D8">
        <w:tc>
          <w:tcPr>
            <w:cnfStyle w:val="001000000000" w:firstRow="0" w:lastRow="0" w:firstColumn="1" w:lastColumn="0" w:oddVBand="0" w:evenVBand="0" w:oddHBand="0" w:evenHBand="0" w:firstRowFirstColumn="0" w:firstRowLastColumn="0" w:lastRowFirstColumn="0" w:lastRowLastColumn="0"/>
            <w:tcW w:w="2266" w:type="dxa"/>
          </w:tcPr>
          <w:p w:rsidR="00C837D1" w:rsidRPr="00173811" w:rsidRDefault="00C837D1" w:rsidP="00173811">
            <w:pPr>
              <w:pStyle w:val="HeadLevel3"/>
              <w:rPr>
                <w:rFonts w:ascii="Arial" w:hAnsi="Arial" w:cs="Arial"/>
              </w:rPr>
            </w:pPr>
            <w:r w:rsidRPr="00173811">
              <w:rPr>
                <w:rFonts w:ascii="Arial" w:hAnsi="Arial" w:cs="Arial"/>
                <w:bCs/>
              </w:rPr>
              <w:t>Repair SF</w:t>
            </w:r>
            <w:r w:rsidRPr="00173811">
              <w:rPr>
                <w:rFonts w:ascii="Arial" w:hAnsi="Arial" w:cs="Arial"/>
                <w:bCs/>
                <w:vertAlign w:val="subscript"/>
              </w:rPr>
              <w:t xml:space="preserve">6 </w:t>
            </w:r>
            <w:r w:rsidRPr="00173811">
              <w:rPr>
                <w:rFonts w:ascii="Arial" w:hAnsi="Arial" w:cs="Arial"/>
                <w:bCs/>
              </w:rPr>
              <w:t>leak in High Voltage Circuit Breaker</w:t>
            </w:r>
          </w:p>
        </w:tc>
        <w:tc>
          <w:tcPr>
            <w:tcW w:w="2162" w:type="dxa"/>
          </w:tcPr>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ABB High Voltage Circuit Breaker 500kV</w:t>
            </w:r>
          </w:p>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rPr>
            </w:pPr>
            <w:r w:rsidRPr="00173811">
              <w:rPr>
                <w:rFonts w:cs="Arial"/>
                <w:bCs/>
              </w:rPr>
              <w:t>500kg SF</w:t>
            </w:r>
            <w:r w:rsidRPr="00173811">
              <w:rPr>
                <w:rFonts w:cs="Arial"/>
                <w:bCs/>
                <w:vertAlign w:val="subscript"/>
              </w:rPr>
              <w:t xml:space="preserve">6 </w:t>
            </w:r>
            <w:r w:rsidRPr="00173811">
              <w:rPr>
                <w:rFonts w:cs="Arial"/>
                <w:bCs/>
              </w:rPr>
              <w:t>capacity</w:t>
            </w:r>
          </w:p>
        </w:tc>
        <w:tc>
          <w:tcPr>
            <w:tcW w:w="1237" w:type="dxa"/>
          </w:tcPr>
          <w:p w:rsidR="00C837D1" w:rsidRPr="00173811" w:rsidRDefault="00C837D1" w:rsidP="00173811">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p>
        </w:tc>
        <w:tc>
          <w:tcPr>
            <w:tcW w:w="3084" w:type="dxa"/>
          </w:tcPr>
          <w:p w:rsidR="00C837D1" w:rsidRPr="00173811" w:rsidRDefault="00C837D1" w:rsidP="00173811">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173811">
              <w:rPr>
                <w:rFonts w:cs="Arial"/>
                <w:bCs/>
              </w:rPr>
              <w:t>-25kg Based on estimate of gas injected into circuit breaker following the repair</w:t>
            </w:r>
          </w:p>
        </w:tc>
      </w:tr>
      <w:tr w:rsidR="00C837D1" w:rsidTr="00E405D8">
        <w:tc>
          <w:tcPr>
            <w:cnfStyle w:val="001000000000" w:firstRow="0" w:lastRow="0" w:firstColumn="1" w:lastColumn="0" w:oddVBand="0" w:evenVBand="0" w:oddHBand="0" w:evenHBand="0" w:firstRowFirstColumn="0" w:firstRowLastColumn="0" w:lastRowFirstColumn="0" w:lastRowLastColumn="0"/>
            <w:tcW w:w="2266" w:type="dxa"/>
          </w:tcPr>
          <w:p w:rsidR="00C837D1" w:rsidRPr="00173811" w:rsidRDefault="00C837D1" w:rsidP="00173811">
            <w:pPr>
              <w:pStyle w:val="SDMTableBoxParaNotNumbered"/>
              <w:rPr>
                <w:rFonts w:cs="Arial"/>
                <w:b w:val="0"/>
              </w:rPr>
            </w:pPr>
            <w:r w:rsidRPr="00173811">
              <w:rPr>
                <w:rFonts w:cs="Arial"/>
                <w:b w:val="0"/>
                <w:bCs/>
              </w:rPr>
              <w:lastRenderedPageBreak/>
              <w:t>Performed Basic Maintenance on Circuit Breaker requiring removal of SF</w:t>
            </w:r>
            <w:r w:rsidRPr="00173811">
              <w:rPr>
                <w:rFonts w:cs="Arial"/>
                <w:b w:val="0"/>
                <w:bCs/>
                <w:vertAlign w:val="subscript"/>
              </w:rPr>
              <w:t>6</w:t>
            </w:r>
          </w:p>
        </w:tc>
        <w:tc>
          <w:tcPr>
            <w:tcW w:w="2162" w:type="dxa"/>
          </w:tcPr>
          <w:p w:rsidR="00C837D1" w:rsidRPr="00173811" w:rsidRDefault="00C837D1" w:rsidP="00E405D8">
            <w:pPr>
              <w:jc w:val="left"/>
              <w:cnfStyle w:val="000000000000" w:firstRow="0" w:lastRow="0" w:firstColumn="0" w:lastColumn="0" w:oddVBand="0" w:evenVBand="0" w:oddHBand="0" w:evenHBand="0" w:firstRowFirstColumn="0" w:firstRowLastColumn="0" w:lastRowFirstColumn="0" w:lastRowLastColumn="0"/>
              <w:rPr>
                <w:rFonts w:cs="Arial"/>
              </w:rPr>
            </w:pPr>
            <w:r w:rsidRPr="00173811">
              <w:rPr>
                <w:rFonts w:cs="Arial"/>
                <w:bCs/>
              </w:rPr>
              <w:t>Pars Switch High Voltage Circuit breaker 145kV</w:t>
            </w:r>
            <w:r w:rsidR="00E405D8">
              <w:rPr>
                <w:rFonts w:cs="Arial"/>
                <w:bCs/>
              </w:rPr>
              <w:t xml:space="preserve"> </w:t>
            </w:r>
            <w:r w:rsidRPr="00173811">
              <w:rPr>
                <w:rFonts w:cs="Arial"/>
                <w:bCs/>
              </w:rPr>
              <w:t>250kg SF</w:t>
            </w:r>
            <w:r w:rsidRPr="00173811">
              <w:rPr>
                <w:rFonts w:cs="Arial"/>
                <w:bCs/>
                <w:vertAlign w:val="subscript"/>
              </w:rPr>
              <w:t xml:space="preserve">6 </w:t>
            </w:r>
            <w:r w:rsidRPr="00173811">
              <w:rPr>
                <w:rFonts w:cs="Arial"/>
                <w:bCs/>
              </w:rPr>
              <w:t>capacity</w:t>
            </w:r>
          </w:p>
        </w:tc>
        <w:tc>
          <w:tcPr>
            <w:tcW w:w="1237" w:type="dxa"/>
          </w:tcPr>
          <w:p w:rsidR="00C837D1" w:rsidRPr="00173811" w:rsidRDefault="00C837D1" w:rsidP="00173811">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p>
        </w:tc>
        <w:tc>
          <w:tcPr>
            <w:tcW w:w="3084" w:type="dxa"/>
          </w:tcPr>
          <w:p w:rsidR="00C837D1" w:rsidRPr="00173811" w:rsidRDefault="00C837D1" w:rsidP="00173811">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173811">
              <w:rPr>
                <w:rFonts w:cs="Arial"/>
                <w:bCs/>
              </w:rPr>
              <w:t xml:space="preserve">+250kg - 250kg = 0 </w:t>
            </w:r>
            <w:r w:rsidRPr="00173811">
              <w:rPr>
                <w:rFonts w:cs="Arial"/>
                <w:bCs/>
              </w:rPr>
              <w:br/>
              <w:t>SF</w:t>
            </w:r>
            <w:r w:rsidRPr="00173811">
              <w:rPr>
                <w:rFonts w:cs="Arial"/>
                <w:bCs/>
                <w:vertAlign w:val="subscript"/>
              </w:rPr>
              <w:t xml:space="preserve">6 </w:t>
            </w:r>
            <w:r w:rsidRPr="00173811">
              <w:rPr>
                <w:rFonts w:cs="Arial"/>
                <w:bCs/>
              </w:rPr>
              <w:t>was recycled from unit and returned after the maintenance was complete. In the baseline scenario this would have likely resulted in a -250kg, since the SF</w:t>
            </w:r>
            <w:r w:rsidRPr="00173811">
              <w:rPr>
                <w:rFonts w:cs="Arial"/>
                <w:bCs/>
                <w:vertAlign w:val="subscript"/>
              </w:rPr>
              <w:t xml:space="preserve">6 </w:t>
            </w:r>
            <w:r w:rsidRPr="00173811">
              <w:rPr>
                <w:rFonts w:cs="Arial"/>
                <w:bCs/>
              </w:rPr>
              <w:t>would have been vented before the repair and replaced with new SF</w:t>
            </w:r>
            <w:r w:rsidRPr="00173811">
              <w:rPr>
                <w:rFonts w:cs="Arial"/>
                <w:bCs/>
                <w:vertAlign w:val="subscript"/>
              </w:rPr>
              <w:t>6</w:t>
            </w:r>
          </w:p>
        </w:tc>
      </w:tr>
      <w:tr w:rsidR="00C837D1" w:rsidTr="00E405D8">
        <w:tc>
          <w:tcPr>
            <w:cnfStyle w:val="001000000000" w:firstRow="0" w:lastRow="0" w:firstColumn="1" w:lastColumn="0" w:oddVBand="0" w:evenVBand="0" w:oddHBand="0" w:evenHBand="0" w:firstRowFirstColumn="0" w:firstRowLastColumn="0" w:lastRowFirstColumn="0" w:lastRowLastColumn="0"/>
            <w:tcW w:w="2266" w:type="dxa"/>
          </w:tcPr>
          <w:p w:rsidR="00C837D1" w:rsidRPr="00173811" w:rsidRDefault="00C837D1" w:rsidP="00173811">
            <w:pPr>
              <w:pStyle w:val="SDMTableBoxParaNotNumbered"/>
              <w:rPr>
                <w:rFonts w:cs="Arial"/>
                <w:b w:val="0"/>
                <w:bCs/>
              </w:rPr>
            </w:pPr>
            <w:r w:rsidRPr="00173811">
              <w:rPr>
                <w:rFonts w:cs="Arial"/>
                <w:b w:val="0"/>
                <w:bCs/>
              </w:rPr>
              <w:t>Replaced High Voltage Circuit breaker</w:t>
            </w:r>
          </w:p>
        </w:tc>
        <w:tc>
          <w:tcPr>
            <w:tcW w:w="2162" w:type="dxa"/>
          </w:tcPr>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Previous: ABB High voltage 250kV</w:t>
            </w:r>
          </w:p>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SF</w:t>
            </w:r>
            <w:r w:rsidRPr="00173811">
              <w:rPr>
                <w:rFonts w:cs="Arial"/>
                <w:bCs/>
                <w:vertAlign w:val="subscript"/>
              </w:rPr>
              <w:t xml:space="preserve">6 </w:t>
            </w:r>
            <w:r w:rsidRPr="00173811">
              <w:rPr>
                <w:rFonts w:cs="Arial"/>
                <w:bCs/>
              </w:rPr>
              <w:t>100kg</w:t>
            </w:r>
          </w:p>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New: ABB High Voltage 250kV</w:t>
            </w:r>
          </w:p>
          <w:p w:rsidR="00C837D1" w:rsidRPr="00173811" w:rsidRDefault="00C837D1" w:rsidP="00173811">
            <w:pPr>
              <w:pStyle w:val="SDMTableBoxParaNotNumbered"/>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SF</w:t>
            </w:r>
            <w:r w:rsidRPr="00173811">
              <w:rPr>
                <w:rFonts w:cs="Arial"/>
                <w:bCs/>
                <w:vertAlign w:val="subscript"/>
              </w:rPr>
              <w:t xml:space="preserve">6 </w:t>
            </w:r>
            <w:r w:rsidRPr="00173811">
              <w:rPr>
                <w:rFonts w:cs="Arial"/>
                <w:bCs/>
              </w:rPr>
              <w:t>25kg</w:t>
            </w:r>
          </w:p>
        </w:tc>
        <w:tc>
          <w:tcPr>
            <w:tcW w:w="1237" w:type="dxa"/>
          </w:tcPr>
          <w:p w:rsidR="00C837D1" w:rsidRPr="00173811" w:rsidRDefault="00C837D1" w:rsidP="00173811">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173811">
              <w:rPr>
                <w:rFonts w:cs="Arial"/>
                <w:bCs/>
              </w:rPr>
              <w:t>Yes- Lightening and fire destroyed old unit</w:t>
            </w:r>
          </w:p>
        </w:tc>
        <w:tc>
          <w:tcPr>
            <w:tcW w:w="3084" w:type="dxa"/>
          </w:tcPr>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+100kg leaked</w:t>
            </w:r>
          </w:p>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+25kg new entering inventory</w:t>
            </w:r>
          </w:p>
          <w:p w:rsidR="00C837D1" w:rsidRPr="00173811" w:rsidRDefault="00C837D1" w:rsidP="00173811">
            <w:pPr>
              <w:jc w:val="left"/>
              <w:cnfStyle w:val="000000000000" w:firstRow="0" w:lastRow="0" w:firstColumn="0" w:lastColumn="0" w:oddVBand="0" w:evenVBand="0" w:oddHBand="0" w:evenHBand="0" w:firstRowFirstColumn="0" w:firstRowLastColumn="0" w:lastRowFirstColumn="0" w:lastRowLastColumn="0"/>
              <w:rPr>
                <w:rFonts w:cs="Arial"/>
                <w:bCs/>
              </w:rPr>
            </w:pPr>
          </w:p>
          <w:p w:rsidR="00C837D1" w:rsidRPr="00173811" w:rsidRDefault="00C837D1" w:rsidP="00173811">
            <w:pPr>
              <w:pStyle w:val="SDMTableBoxParaNotNumbered"/>
              <w:cnfStyle w:val="000000000000" w:firstRow="0" w:lastRow="0" w:firstColumn="0" w:lastColumn="0" w:oddVBand="0" w:evenVBand="0" w:oddHBand="0" w:evenHBand="0" w:firstRowFirstColumn="0" w:firstRowLastColumn="0" w:lastRowFirstColumn="0" w:lastRowLastColumn="0"/>
              <w:rPr>
                <w:rFonts w:cs="Arial"/>
                <w:bCs/>
              </w:rPr>
            </w:pPr>
            <w:r w:rsidRPr="00173811">
              <w:rPr>
                <w:rFonts w:cs="Arial"/>
                <w:bCs/>
              </w:rPr>
              <w:t>This action would be conservatively factored out of the emission reduction results for the year</w:t>
            </w:r>
          </w:p>
        </w:tc>
      </w:tr>
    </w:tbl>
    <w:p w:rsidR="006C63DE" w:rsidRPr="006C53B8" w:rsidRDefault="00C837D1" w:rsidP="006C53B8">
      <w:pPr>
        <w:pStyle w:val="SDMPara"/>
      </w:pPr>
      <w:r w:rsidRPr="006C53B8">
        <w:t>The order of magnitude estimate results in a range for SF</w:t>
      </w:r>
      <w:r w:rsidRPr="009503EB">
        <w:rPr>
          <w:vertAlign w:val="subscript"/>
        </w:rPr>
        <w:t>6</w:t>
      </w:r>
      <w:r w:rsidRPr="006C53B8">
        <w:t xml:space="preserve"> emissions. This range shall be compared with the results from the mass balance approach descri</w:t>
      </w:r>
      <w:r w:rsidR="00E06AE4">
        <w:t>bed in the baseline methodology</w:t>
      </w:r>
      <w:r w:rsidRPr="004D43BD">
        <w:t>.</w:t>
      </w:r>
      <w:r w:rsidRPr="006C53B8">
        <w:t xml:space="preserve"> If the mass balance estimate lies outside the range, the reason for differences should be identified and explained. If the difference cannot be explained, CERs for that period cannot be claimed. The data required for order of magnitude test and explanation of any differences with mass balance approach should be documented as part of the monitoring plan and annual monitoring reports submitted for verification.</w:t>
      </w:r>
    </w:p>
    <w:p w:rsidR="0093754E" w:rsidRPr="00EB39E1" w:rsidRDefault="0093754E" w:rsidP="00C94ACE">
      <w:pPr>
        <w:pStyle w:val="Caption"/>
      </w:pPr>
      <w:r>
        <w:lastRenderedPageBreak/>
        <w:t>Box </w:t>
      </w:r>
      <w:r w:rsidR="00EC480F">
        <w:fldChar w:fldCharType="begin"/>
      </w:r>
      <w:r w:rsidR="00EC480F">
        <w:instrText xml:space="preserve"> SEQ Box \* ARABIC </w:instrText>
      </w:r>
      <w:r w:rsidR="00EC480F">
        <w:fldChar w:fldCharType="separate"/>
      </w:r>
      <w:r w:rsidR="00CA79F5">
        <w:rPr>
          <w:noProof/>
        </w:rPr>
        <w:t>1</w:t>
      </w:r>
      <w:r w:rsidR="00EC480F">
        <w:rPr>
          <w:noProof/>
        </w:rPr>
        <w:fldChar w:fldCharType="end"/>
      </w:r>
      <w:r>
        <w:t>.</w:t>
      </w:r>
      <w:r>
        <w:tab/>
      </w:r>
      <w:r w:rsidRPr="0093754E">
        <w:t>Example of order of magnitude check</w:t>
      </w:r>
    </w:p>
    <w:tbl>
      <w:tblPr>
        <w:tblStyle w:val="SDMBox"/>
        <w:tblW w:w="8618" w:type="dxa"/>
        <w:tblLook w:val="04A0" w:firstRow="1" w:lastRow="0" w:firstColumn="1" w:lastColumn="0" w:noHBand="0" w:noVBand="1"/>
      </w:tblPr>
      <w:tblGrid>
        <w:gridCol w:w="8618"/>
      </w:tblGrid>
      <w:tr w:rsidR="0093754E" w:rsidRPr="00572322" w:rsidTr="0093754E">
        <w:trPr>
          <w:cnfStyle w:val="100000000000" w:firstRow="1" w:lastRow="0" w:firstColumn="0" w:lastColumn="0" w:oddVBand="0" w:evenVBand="0" w:oddHBand="0" w:evenHBand="0" w:firstRowFirstColumn="0" w:firstRowLastColumn="0" w:lastRowFirstColumn="0" w:lastRowLastColumn="0"/>
          <w:trHeight w:val="2484"/>
        </w:trPr>
        <w:tc>
          <w:tcPr>
            <w:tcW w:w="8618" w:type="dxa"/>
          </w:tcPr>
          <w:p w:rsidR="0093754E" w:rsidRPr="0093754E" w:rsidRDefault="0093754E" w:rsidP="00E405D8">
            <w:pPr>
              <w:pStyle w:val="SDMTableBoxParaNumbered"/>
              <w:jc w:val="both"/>
              <w:rPr>
                <w:b w:val="0"/>
              </w:rPr>
            </w:pPr>
            <w:r w:rsidRPr="0093754E">
              <w:rPr>
                <w:b w:val="0"/>
                <w:szCs w:val="22"/>
              </w:rPr>
              <w:t>Based on the mass balance formulas, the emission reductions are estimated to be 1,500 kg of SF</w:t>
            </w:r>
            <w:r w:rsidRPr="0093754E">
              <w:rPr>
                <w:b w:val="0"/>
                <w:szCs w:val="22"/>
                <w:vertAlign w:val="subscript"/>
              </w:rPr>
              <w:t xml:space="preserve">6 </w:t>
            </w:r>
            <w:r w:rsidRPr="0093754E">
              <w:rPr>
                <w:b w:val="0"/>
                <w:szCs w:val="22"/>
              </w:rPr>
              <w:t>(35,850 t</w:t>
            </w:r>
            <w:r w:rsidR="004B0795">
              <w:rPr>
                <w:b w:val="0"/>
                <w:szCs w:val="22"/>
              </w:rPr>
              <w:t> </w:t>
            </w:r>
            <w:r w:rsidRPr="0093754E">
              <w:rPr>
                <w:b w:val="0"/>
                <w:szCs w:val="22"/>
              </w:rPr>
              <w:t>CO</w:t>
            </w:r>
            <w:r w:rsidRPr="0093754E">
              <w:rPr>
                <w:b w:val="0"/>
                <w:szCs w:val="22"/>
                <w:vertAlign w:val="subscript"/>
              </w:rPr>
              <w:t>2</w:t>
            </w:r>
            <w:r w:rsidRPr="0093754E">
              <w:rPr>
                <w:b w:val="0"/>
                <w:szCs w:val="22"/>
              </w:rPr>
              <w:t xml:space="preserve">e) in a given year during the crediting period. Typically, an order of magnitude test as described in this methodology provides a range of emissions reductions rather than a precise number. In this example, if the order of magnitude test yielded a range of 1,050 kg to 1,950 kg of savings (i.e. 1,500 kg ±30%), then this check would confirm the mass balance estimate, since the mass balance estimate was within the range. In other words, if the mass balance estimate falls within the range of the order of magnitude check, then this validates the mass balance estimate </w:t>
            </w:r>
            <w:r w:rsidRPr="00E06AE4">
              <w:rPr>
                <w:b w:val="0"/>
                <w:szCs w:val="22"/>
              </w:rPr>
              <w:t xml:space="preserve">and </w:t>
            </w:r>
            <w:r w:rsidR="00E405D8" w:rsidRPr="00E06AE4">
              <w:rPr>
                <w:b w:val="0"/>
                <w:szCs w:val="22"/>
              </w:rPr>
              <w:t>certified emission reductions (</w:t>
            </w:r>
            <w:r w:rsidRPr="00E06AE4">
              <w:rPr>
                <w:b w:val="0"/>
                <w:szCs w:val="22"/>
              </w:rPr>
              <w:t>CERs</w:t>
            </w:r>
            <w:r w:rsidR="00E405D8" w:rsidRPr="00E06AE4">
              <w:rPr>
                <w:b w:val="0"/>
                <w:szCs w:val="22"/>
              </w:rPr>
              <w:t>)</w:t>
            </w:r>
            <w:r w:rsidRPr="00E06AE4">
              <w:rPr>
                <w:b w:val="0"/>
                <w:szCs w:val="22"/>
              </w:rPr>
              <w:t xml:space="preserve"> can be issued accordingly. If the order of magnitude check leads to an estimate of 100 to 300 kg</w:t>
            </w:r>
            <w:r w:rsidRPr="0093754E">
              <w:rPr>
                <w:b w:val="0"/>
                <w:szCs w:val="22"/>
              </w:rPr>
              <w:t xml:space="preserve"> emissions reductions, then clearly something is wrong. Because the mass balance estimate is higher than the range from the order of magnitude check, no CERs wo</w:t>
            </w:r>
            <w:r w:rsidR="00E405D8">
              <w:rPr>
                <w:b w:val="0"/>
                <w:szCs w:val="22"/>
              </w:rPr>
              <w:t xml:space="preserve">uld be awarded to the project. </w:t>
            </w:r>
            <w:r w:rsidRPr="0093754E">
              <w:rPr>
                <w:b w:val="0"/>
                <w:szCs w:val="22"/>
              </w:rPr>
              <w:t>If the order of magnitude check range is higher than the mass balance estimate of 1,500 kg (e.g. in the range of 2,000-3,000 kg), then the lower 1,500 kg figure would be u</w:t>
            </w:r>
            <w:r w:rsidR="00E405D8">
              <w:rPr>
                <w:b w:val="0"/>
                <w:szCs w:val="22"/>
              </w:rPr>
              <w:t>sed in order to be conservative</w:t>
            </w:r>
          </w:p>
        </w:tc>
      </w:tr>
    </w:tbl>
    <w:p w:rsidR="0093754E" w:rsidRPr="0093754E" w:rsidRDefault="00C94ACE" w:rsidP="00C94ACE">
      <w:pPr>
        <w:pStyle w:val="SDMHead2"/>
      </w:pPr>
      <w:bookmarkStart w:id="34" w:name="_Toc341784119"/>
      <w:r>
        <w:t>Data and parameters monitored</w:t>
      </w:r>
      <w:bookmarkEnd w:id="34"/>
    </w:p>
    <w:p w:rsidR="00C94ACE" w:rsidRPr="00E06AE4" w:rsidRDefault="00C94ACE" w:rsidP="00C94ACE">
      <w:pPr>
        <w:pStyle w:val="Caption"/>
      </w:pPr>
      <w:r w:rsidRPr="00E06AE4">
        <w:t>Data / Parameter table </w:t>
      </w:r>
      <w:r w:rsidR="00EC480F">
        <w:fldChar w:fldCharType="begin"/>
      </w:r>
      <w:r w:rsidR="00EC480F">
        <w:instrText xml:space="preserve"> SEQ Data_/_Parameter_table \* ARABIC </w:instrText>
      </w:r>
      <w:r w:rsidR="00EC480F">
        <w:fldChar w:fldCharType="separate"/>
      </w:r>
      <w:r w:rsidR="00CA79F5">
        <w:rPr>
          <w:noProof/>
        </w:rPr>
        <w:t>3</w:t>
      </w:r>
      <w:r w:rsidR="00EC480F">
        <w:rPr>
          <w:noProof/>
        </w:rPr>
        <w:fldChar w:fldCharType="end"/>
      </w:r>
      <w:r w:rsidRPr="00E06AE4">
        <w:t>.</w:t>
      </w:r>
      <w:r w:rsidRPr="00E06AE4">
        <w:tab/>
      </w:r>
    </w:p>
    <w:tbl>
      <w:tblPr>
        <w:tblStyle w:val="SDMMethTableDataParameter"/>
        <w:tblW w:w="8618" w:type="dxa"/>
        <w:tblLayout w:type="fixed"/>
        <w:tblLook w:val="01E0" w:firstRow="1" w:lastRow="1" w:firstColumn="1" w:lastColumn="1" w:noHBand="0" w:noVBand="0"/>
      </w:tblPr>
      <w:tblGrid>
        <w:gridCol w:w="2232"/>
        <w:gridCol w:w="6386"/>
      </w:tblGrid>
      <w:tr w:rsidR="00C94ACE" w:rsidRPr="00E06AE4"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pPr>
            <w:r w:rsidRPr="00E06AE4">
              <w:t>Data / Parameter:</w:t>
            </w:r>
          </w:p>
        </w:tc>
        <w:tc>
          <w:tcPr>
            <w:tcW w:w="6386" w:type="dxa"/>
          </w:tcPr>
          <w:p w:rsidR="00C94ACE" w:rsidRPr="00E06AE4" w:rsidRDefault="00C94ACE"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proofErr w:type="spellStart"/>
            <w:r w:rsidRPr="00E06AE4">
              <w:rPr>
                <w:b w:val="0"/>
                <w:i/>
              </w:rPr>
              <w:t>C</w:t>
            </w:r>
            <w:r w:rsidRPr="00E06AE4">
              <w:rPr>
                <w:b w:val="0"/>
                <w:i/>
                <w:vertAlign w:val="subscript"/>
              </w:rPr>
              <w:t>i</w:t>
            </w:r>
            <w:proofErr w:type="spellEnd"/>
          </w:p>
        </w:tc>
      </w:tr>
      <w:tr w:rsidR="00C94AC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pPr>
            <w:r w:rsidRPr="00E06AE4">
              <w:t>Data unit:</w:t>
            </w:r>
          </w:p>
        </w:tc>
        <w:tc>
          <w:tcPr>
            <w:tcW w:w="6386" w:type="dxa"/>
          </w:tcPr>
          <w:p w:rsidR="00C94ACE" w:rsidRPr="00E06AE4" w:rsidRDefault="00E405D8"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k</w:t>
            </w:r>
            <w:r w:rsidR="00C94ACE" w:rsidRPr="00E06AE4">
              <w:t>g SF</w:t>
            </w:r>
            <w:r w:rsidR="00C94ACE" w:rsidRPr="00E06AE4">
              <w:rPr>
                <w:vertAlign w:val="subscript"/>
              </w:rPr>
              <w:t>6</w:t>
            </w:r>
          </w:p>
        </w:tc>
      </w:tr>
      <w:tr w:rsidR="00C94AC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pPr>
            <w:r w:rsidRPr="00E06AE4">
              <w:t>Description:</w:t>
            </w:r>
          </w:p>
        </w:tc>
        <w:tc>
          <w:tcPr>
            <w:tcW w:w="6386" w:type="dxa"/>
          </w:tcPr>
          <w:p w:rsidR="00C94ACE" w:rsidRPr="00E06AE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Nameplate capacity for the gas insulated equipment</w:t>
            </w:r>
          </w:p>
        </w:tc>
      </w:tr>
      <w:tr w:rsidR="00C94AC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pPr>
            <w:r w:rsidRPr="00E06AE4">
              <w:t>Source of data:</w:t>
            </w:r>
          </w:p>
        </w:tc>
        <w:tc>
          <w:tcPr>
            <w:tcW w:w="6386" w:type="dxa"/>
          </w:tcPr>
          <w:p w:rsidR="00C94ACE" w:rsidRPr="00E06AE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Nameplate or purchase orders</w:t>
            </w:r>
          </w:p>
        </w:tc>
      </w:tr>
      <w:tr w:rsidR="00C94AC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pPr>
            <w:r w:rsidRPr="00E06AE4">
              <w:t>Measurement</w:t>
            </w:r>
            <w:r w:rsidRPr="00E06AE4">
              <w:br/>
              <w:t>procedures (if any):</w:t>
            </w:r>
          </w:p>
        </w:tc>
        <w:tc>
          <w:tcPr>
            <w:tcW w:w="6386" w:type="dxa"/>
          </w:tcPr>
          <w:p w:rsidR="00C94ACE" w:rsidRPr="00E06AE4" w:rsidRDefault="005B0586"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w:t>
            </w:r>
          </w:p>
        </w:tc>
      </w:tr>
      <w:tr w:rsidR="00C94AC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pPr>
            <w:r w:rsidRPr="00E06AE4">
              <w:t>Monitoring frequency:</w:t>
            </w:r>
          </w:p>
        </w:tc>
        <w:tc>
          <w:tcPr>
            <w:tcW w:w="6386" w:type="dxa"/>
          </w:tcPr>
          <w:p w:rsidR="00C94ACE" w:rsidRPr="00E06AE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At the time of purchase</w:t>
            </w:r>
          </w:p>
        </w:tc>
      </w:tr>
      <w:tr w:rsidR="00C94ACE" w:rsidRPr="00E06AE4"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keepNext/>
            </w:pPr>
            <w:r w:rsidRPr="00E06AE4">
              <w:t>QA/QC procedures:</w:t>
            </w:r>
          </w:p>
        </w:tc>
        <w:tc>
          <w:tcPr>
            <w:tcW w:w="6386" w:type="dxa"/>
          </w:tcPr>
          <w:p w:rsidR="00C94ACE" w:rsidRPr="00E06AE4" w:rsidRDefault="005B0586"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rsidRPr="00E06AE4">
              <w:t>-</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E06AE4" w:rsidRDefault="00C94ACE" w:rsidP="00C94ACE">
            <w:pPr>
              <w:pStyle w:val="SDMTableBoxParaNotNumbered"/>
            </w:pPr>
            <w:r w:rsidRPr="00E06AE4">
              <w:t>Any comment:</w:t>
            </w:r>
          </w:p>
        </w:tc>
        <w:tc>
          <w:tcPr>
            <w:tcW w:w="6386" w:type="dxa"/>
          </w:tcPr>
          <w:p w:rsidR="00C94ACE" w:rsidRPr="00BB1764" w:rsidRDefault="005B0586" w:rsidP="00C94ACE">
            <w:pPr>
              <w:pStyle w:val="SDMTableBoxParaNotNumbered"/>
              <w:cnfStyle w:val="000000000000" w:firstRow="0" w:lastRow="0" w:firstColumn="0" w:lastColumn="0" w:oddVBand="0" w:evenVBand="0" w:oddHBand="0" w:evenHBand="0" w:firstRowFirstColumn="0" w:firstRowLastColumn="0" w:lastRowFirstColumn="0" w:lastRowLastColumn="0"/>
            </w:pPr>
            <w:r w:rsidRPr="00E06AE4">
              <w:t>-</w:t>
            </w:r>
          </w:p>
        </w:tc>
      </w:tr>
    </w:tbl>
    <w:p w:rsidR="00C94ACE" w:rsidRDefault="00C94ACE" w:rsidP="00C94ACE">
      <w:pPr>
        <w:pStyle w:val="Caption"/>
      </w:pPr>
      <w:r>
        <w:t>Data / Parameter table </w:t>
      </w:r>
      <w:r w:rsidR="00EC480F">
        <w:fldChar w:fldCharType="begin"/>
      </w:r>
      <w:r w:rsidR="00EC480F">
        <w:instrText xml:space="preserve"> SEQ Data_/_Parameter_table \* ARABIC </w:instrText>
      </w:r>
      <w:r w:rsidR="00EC480F">
        <w:fldChar w:fldCharType="separate"/>
      </w:r>
      <w:r w:rsidR="00CA79F5">
        <w:rPr>
          <w:noProof/>
        </w:rPr>
        <w:t>4</w:t>
      </w:r>
      <w:r w:rsidR="00EC48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94ACE"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94ACE" w:rsidRPr="00603506" w:rsidRDefault="00C94ACE" w:rsidP="00C94ACE">
            <w:pPr>
              <w:pStyle w:val="SDMTableBoxParaNotNumbered"/>
            </w:pPr>
            <w:r w:rsidRPr="00603506">
              <w:t>Data / Parameter:</w:t>
            </w:r>
          </w:p>
        </w:tc>
        <w:tc>
          <w:tcPr>
            <w:tcW w:w="6386" w:type="dxa"/>
          </w:tcPr>
          <w:p w:rsidR="00C94ACE" w:rsidRPr="005B0586" w:rsidRDefault="00C94ACE"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proofErr w:type="spellStart"/>
            <w:r w:rsidRPr="005B0586">
              <w:rPr>
                <w:b w:val="0"/>
                <w:i/>
              </w:rPr>
              <w:t>DI</w:t>
            </w:r>
            <w:r w:rsidRPr="005B0586">
              <w:rPr>
                <w:b w:val="0"/>
                <w:i/>
                <w:vertAlign w:val="subscript"/>
              </w:rPr>
              <w:t>x</w:t>
            </w:r>
            <w:proofErr w:type="spellEnd"/>
            <w:r w:rsidRPr="005B0586">
              <w:rPr>
                <w:b w:val="0"/>
                <w:i/>
              </w:rPr>
              <w:t xml:space="preserve">, </w:t>
            </w:r>
            <w:proofErr w:type="spellStart"/>
            <w:r w:rsidRPr="005B0586">
              <w:rPr>
                <w:b w:val="0"/>
                <w:i/>
              </w:rPr>
              <w:t>DI</w:t>
            </w:r>
            <w:r w:rsidRPr="005B0586">
              <w:rPr>
                <w:b w:val="0"/>
                <w:i/>
                <w:vertAlign w:val="subscript"/>
              </w:rPr>
              <w:t>y</w:t>
            </w:r>
            <w:proofErr w:type="spellEnd"/>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Data unit:</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kg SF</w:t>
            </w:r>
            <w:r>
              <w:rPr>
                <w:vertAlign w:val="subscript"/>
              </w:rPr>
              <w:t>6</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Description:</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Decrease in inventory during the year</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Source of data:</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Project inventory records</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Measurement</w:t>
            </w:r>
            <w:r w:rsidRPr="00C61A53">
              <w:br/>
              <w:t>procedures (if any):</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Based on number of cylinders in inventory at start and end of year</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Monitoring frequency:</w:t>
            </w:r>
          </w:p>
        </w:tc>
        <w:tc>
          <w:tcPr>
            <w:tcW w:w="6386" w:type="dxa"/>
          </w:tcPr>
          <w:p w:rsidR="00C94ACE" w:rsidRPr="00BB1764" w:rsidRDefault="00C94ACE" w:rsidP="00E405D8">
            <w:pPr>
              <w:pStyle w:val="SDMTableBoxParaNotNumbered"/>
              <w:cnfStyle w:val="000000000000" w:firstRow="0" w:lastRow="0" w:firstColumn="0" w:lastColumn="0" w:oddVBand="0" w:evenVBand="0" w:oddHBand="0" w:evenHBand="0" w:firstRowFirstColumn="0" w:firstRowLastColumn="0" w:lastRowFirstColumn="0" w:lastRowLastColumn="0"/>
            </w:pPr>
            <w:proofErr w:type="spellStart"/>
            <w:r w:rsidRPr="00E405D8">
              <w:rPr>
                <w:i/>
              </w:rPr>
              <w:t>DI</w:t>
            </w:r>
            <w:r w:rsidRPr="00E405D8">
              <w:rPr>
                <w:i/>
                <w:vertAlign w:val="subscript"/>
              </w:rPr>
              <w:t>x</w:t>
            </w:r>
            <w:proofErr w:type="spellEnd"/>
            <w:r>
              <w:t xml:space="preserve"> at start and end of year for at least three years prior to project start; </w:t>
            </w:r>
            <w:proofErr w:type="spellStart"/>
            <w:r w:rsidRPr="00E405D8">
              <w:rPr>
                <w:i/>
              </w:rPr>
              <w:t>DI</w:t>
            </w:r>
            <w:r w:rsidRPr="00E405D8">
              <w:rPr>
                <w:i/>
                <w:vertAlign w:val="subscript"/>
              </w:rPr>
              <w:t>y</w:t>
            </w:r>
            <w:proofErr w:type="spellEnd"/>
            <w:r>
              <w:t xml:space="preserve"> at start and end of each year during project operation</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keepNext/>
            </w:pPr>
            <w:r w:rsidRPr="00C61A53">
              <w:lastRenderedPageBreak/>
              <w:t>QA/QC procedures:</w:t>
            </w:r>
          </w:p>
        </w:tc>
        <w:tc>
          <w:tcPr>
            <w:tcW w:w="6386" w:type="dxa"/>
          </w:tcPr>
          <w:p w:rsidR="00C94ACE" w:rsidRDefault="00C94ACE" w:rsidP="00C94ACE">
            <w:pPr>
              <w:cnfStyle w:val="000000000000" w:firstRow="0" w:lastRow="0" w:firstColumn="0" w:lastColumn="0" w:oddVBand="0" w:evenVBand="0" w:oddHBand="0" w:evenHBand="0" w:firstRowFirstColumn="0" w:firstRowLastColumn="0" w:lastRowFirstColumn="0" w:lastRowLastColumn="0"/>
              <w:rPr>
                <w:szCs w:val="22"/>
              </w:rPr>
            </w:pPr>
            <w:bookmarkStart w:id="35" w:name="OLE_LINK1"/>
            <w:r>
              <w:rPr>
                <w:szCs w:val="22"/>
              </w:rPr>
              <w:t>Metering will rely on the simple counting of cylinders. The cylinders are filled using meters with 99% accuracy, and are double checked by weighing cylinders on scales with 99% accuracy. QA/QC will also include checking purchase records by trained staff. There will be little or no chance for human error given the simple nature of the measuring process and the double checks undertaken.</w:t>
            </w:r>
          </w:p>
          <w:p w:rsidR="00C94ACE" w:rsidRPr="00BB1764" w:rsidRDefault="00C94ACE"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rPr>
                <w:szCs w:val="22"/>
              </w:rPr>
              <w:t>All meters and scales will be calibrated as per manufacturers’ recommendations</w:t>
            </w:r>
            <w:bookmarkEnd w:id="35"/>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Any comment:</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Number can be negative</w:t>
            </w:r>
          </w:p>
        </w:tc>
      </w:tr>
    </w:tbl>
    <w:p w:rsidR="00C94ACE" w:rsidRDefault="00C94ACE" w:rsidP="00C94ACE">
      <w:pPr>
        <w:pStyle w:val="Caption"/>
      </w:pPr>
      <w:r>
        <w:t>Data / Parameter table </w:t>
      </w:r>
      <w:r w:rsidR="00EC480F">
        <w:fldChar w:fldCharType="begin"/>
      </w:r>
      <w:r w:rsidR="00EC480F">
        <w:instrText xml:space="preserve"> SEQ Data_/_Parameter_table \* ARABIC </w:instrText>
      </w:r>
      <w:r w:rsidR="00EC480F">
        <w:fldChar w:fldCharType="separate"/>
      </w:r>
      <w:r w:rsidR="00CA79F5">
        <w:rPr>
          <w:noProof/>
        </w:rPr>
        <w:t>5</w:t>
      </w:r>
      <w:r w:rsidR="00EC48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94ACE"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94ACE" w:rsidRPr="00603506" w:rsidRDefault="00C94ACE" w:rsidP="00C94ACE">
            <w:pPr>
              <w:pStyle w:val="SDMTableBoxParaNotNumbered"/>
            </w:pPr>
            <w:r w:rsidRPr="00603506">
              <w:t>Data / Parameter:</w:t>
            </w:r>
          </w:p>
        </w:tc>
        <w:tc>
          <w:tcPr>
            <w:tcW w:w="6386" w:type="dxa"/>
          </w:tcPr>
          <w:p w:rsidR="00C94ACE" w:rsidRPr="005B0586" w:rsidRDefault="00C94ACE"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proofErr w:type="spellStart"/>
            <w:r w:rsidRPr="005B0586">
              <w:rPr>
                <w:b w:val="0"/>
                <w:i/>
              </w:rPr>
              <w:t>AI</w:t>
            </w:r>
            <w:r w:rsidRPr="005B0586">
              <w:rPr>
                <w:b w:val="0"/>
                <w:i/>
                <w:vertAlign w:val="subscript"/>
              </w:rPr>
              <w:t>x</w:t>
            </w:r>
            <w:proofErr w:type="spellEnd"/>
            <w:r w:rsidRPr="005B0586">
              <w:rPr>
                <w:b w:val="0"/>
                <w:i/>
              </w:rPr>
              <w:t xml:space="preserve">, </w:t>
            </w:r>
            <w:proofErr w:type="spellStart"/>
            <w:r w:rsidRPr="005B0586">
              <w:rPr>
                <w:b w:val="0"/>
                <w:i/>
              </w:rPr>
              <w:t>AI</w:t>
            </w:r>
            <w:r w:rsidRPr="005B0586">
              <w:rPr>
                <w:b w:val="0"/>
                <w:i/>
                <w:vertAlign w:val="subscript"/>
              </w:rPr>
              <w:t>y</w:t>
            </w:r>
            <w:proofErr w:type="spellEnd"/>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Data unit:</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kg SF</w:t>
            </w:r>
            <w:r>
              <w:rPr>
                <w:vertAlign w:val="subscript"/>
              </w:rPr>
              <w:t>6</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Description:</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Additions to inventory during the year</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Source of data:</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Project inventory, purchase records, and supplier and recycler receipts</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Measurement</w:t>
            </w:r>
            <w:r w:rsidRPr="00C61A53">
              <w:br/>
              <w:t>procedures (if any):</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This includes purchased cylinders, SF</w:t>
            </w:r>
            <w:r>
              <w:rPr>
                <w:vertAlign w:val="subscript"/>
              </w:rPr>
              <w:t xml:space="preserve">6 </w:t>
            </w:r>
            <w:r>
              <w:t>included in new equipment, and SF</w:t>
            </w:r>
            <w:r>
              <w:rPr>
                <w:vertAlign w:val="subscript"/>
              </w:rPr>
              <w:t xml:space="preserve">6 </w:t>
            </w:r>
            <w:r>
              <w:t>returned from recyclers (where the equipment are sent out of the pro</w:t>
            </w:r>
            <w:r w:rsidR="00E405D8">
              <w:t>ject boundary for recycling)</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Monitoring frequency:</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Continuous, as and when purchases or receipt of equipment/recycled SF</w:t>
            </w:r>
            <w:r>
              <w:rPr>
                <w:vertAlign w:val="subscript"/>
              </w:rPr>
              <w:t>6</w:t>
            </w:r>
            <w:r>
              <w:t xml:space="preserve"> is realized</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keepNext/>
            </w:pPr>
            <w:r w:rsidRPr="00C61A53">
              <w:t>QA/QC procedures:</w:t>
            </w:r>
          </w:p>
        </w:tc>
        <w:tc>
          <w:tcPr>
            <w:tcW w:w="6386" w:type="dxa"/>
          </w:tcPr>
          <w:p w:rsidR="00C94ACE" w:rsidRDefault="00C94ACE" w:rsidP="00C94ACE">
            <w:pPr>
              <w:cnfStyle w:val="000000000000" w:firstRow="0" w:lastRow="0" w:firstColumn="0" w:lastColumn="0" w:oddVBand="0" w:evenVBand="0" w:oddHBand="0" w:evenHBand="0" w:firstRowFirstColumn="0" w:firstRowLastColumn="0" w:lastRowFirstColumn="0" w:lastRowLastColumn="0"/>
              <w:rPr>
                <w:szCs w:val="22"/>
              </w:rPr>
            </w:pPr>
            <w:r>
              <w:rPr>
                <w:szCs w:val="22"/>
              </w:rPr>
              <w:t>Metering will rely on the simple counting of cylinders. The cylinders are filled using meters with 99% accuracy, and are double checked by weighing cylinders on scales with 99% accuracy. QA/QC will also include checking purchase records by trained staff. There will be little or no chance for human error given the simple nature of the measuring process and the double checks undertaken.</w:t>
            </w:r>
          </w:p>
          <w:p w:rsidR="00C94ACE" w:rsidRPr="00BB1764" w:rsidRDefault="00C94ACE"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rPr>
                <w:szCs w:val="22"/>
              </w:rPr>
              <w:t>All meters and scales will be calibrated as per manufacturers’ recommendations</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Any comment:</w:t>
            </w:r>
          </w:p>
        </w:tc>
        <w:tc>
          <w:tcPr>
            <w:tcW w:w="6386" w:type="dxa"/>
          </w:tcPr>
          <w:p w:rsidR="00C94ACE" w:rsidRPr="00BB1764" w:rsidRDefault="00E405D8" w:rsidP="00C94AC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94ACE" w:rsidRDefault="00C94ACE" w:rsidP="00C94ACE">
      <w:pPr>
        <w:pStyle w:val="Caption"/>
      </w:pPr>
      <w:r>
        <w:t>Data / Parameter table </w:t>
      </w:r>
      <w:r w:rsidR="00EC480F">
        <w:fldChar w:fldCharType="begin"/>
      </w:r>
      <w:r w:rsidR="00EC480F">
        <w:instrText xml:space="preserve"> SEQ Data_/_Parameter_table \* ARABIC </w:instrText>
      </w:r>
      <w:r w:rsidR="00EC480F">
        <w:fldChar w:fldCharType="separate"/>
      </w:r>
      <w:r w:rsidR="00CA79F5">
        <w:rPr>
          <w:noProof/>
        </w:rPr>
        <w:t>6</w:t>
      </w:r>
      <w:r w:rsidR="00EC48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94ACE"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94ACE" w:rsidRPr="00603506" w:rsidRDefault="00C94ACE" w:rsidP="00C94ACE">
            <w:pPr>
              <w:pStyle w:val="SDMTableBoxParaNotNumbered"/>
            </w:pPr>
            <w:r w:rsidRPr="00603506">
              <w:t>Data / Parameter:</w:t>
            </w:r>
          </w:p>
        </w:tc>
        <w:tc>
          <w:tcPr>
            <w:tcW w:w="6386" w:type="dxa"/>
          </w:tcPr>
          <w:p w:rsidR="00C94ACE" w:rsidRPr="005B0586" w:rsidRDefault="00C94ACE"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proofErr w:type="spellStart"/>
            <w:r w:rsidRPr="005B0586">
              <w:rPr>
                <w:b w:val="0"/>
                <w:i/>
              </w:rPr>
              <w:t>SI</w:t>
            </w:r>
            <w:r w:rsidRPr="005B0586">
              <w:rPr>
                <w:b w:val="0"/>
                <w:i/>
                <w:vertAlign w:val="subscript"/>
              </w:rPr>
              <w:t>x</w:t>
            </w:r>
            <w:proofErr w:type="spellEnd"/>
            <w:r w:rsidRPr="005B0586">
              <w:rPr>
                <w:b w:val="0"/>
                <w:i/>
              </w:rPr>
              <w:t xml:space="preserve">, </w:t>
            </w:r>
            <w:proofErr w:type="spellStart"/>
            <w:r w:rsidRPr="005B0586">
              <w:rPr>
                <w:b w:val="0"/>
                <w:i/>
              </w:rPr>
              <w:t>SI</w:t>
            </w:r>
            <w:r w:rsidRPr="005B0586">
              <w:rPr>
                <w:b w:val="0"/>
                <w:i/>
                <w:vertAlign w:val="subscript"/>
              </w:rPr>
              <w:t>y</w:t>
            </w:r>
            <w:proofErr w:type="spellEnd"/>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Data unit:</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kg SF</w:t>
            </w:r>
            <w:r>
              <w:rPr>
                <w:vertAlign w:val="subscript"/>
              </w:rPr>
              <w:t>6</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Description:</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Subtractions from inventory during the year</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Source of data:</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Supplier receipts and purchase records</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Measurement</w:t>
            </w:r>
            <w:r w:rsidRPr="00C61A53">
              <w:br/>
              <w:t>procedures (if any):</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This includes cylinders sold back to supplier or equipment sent for recycling contained SF</w:t>
            </w:r>
            <w:r>
              <w:rPr>
                <w:vertAlign w:val="subscript"/>
              </w:rPr>
              <w:t>6</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Monitoring frequency:</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Continuous, as purchases</w:t>
            </w:r>
            <w:r w:rsidR="00E405D8">
              <w:t xml:space="preserve"> or changes in equipment happen</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keepNext/>
            </w:pPr>
            <w:r w:rsidRPr="00C61A53">
              <w:lastRenderedPageBreak/>
              <w:t>QA/QC procedures:</w:t>
            </w:r>
          </w:p>
        </w:tc>
        <w:tc>
          <w:tcPr>
            <w:tcW w:w="6386" w:type="dxa"/>
          </w:tcPr>
          <w:p w:rsidR="00C94ACE" w:rsidRDefault="00C94ACE" w:rsidP="00C94ACE">
            <w:pPr>
              <w:cnfStyle w:val="000000000000" w:firstRow="0" w:lastRow="0" w:firstColumn="0" w:lastColumn="0" w:oddVBand="0" w:evenVBand="0" w:oddHBand="0" w:evenHBand="0" w:firstRowFirstColumn="0" w:firstRowLastColumn="0" w:lastRowFirstColumn="0" w:lastRowLastColumn="0"/>
              <w:rPr>
                <w:szCs w:val="22"/>
              </w:rPr>
            </w:pPr>
            <w:r>
              <w:rPr>
                <w:szCs w:val="22"/>
              </w:rPr>
              <w:t>Metering will rely on the simple counting of cylinders. The cylinders are filled using meters with 99% accuracy, and are double checked by weighing cylinders on scales with 99% accuracy. QA/QC will also include checking purchase records by trained staff. There will be little or no chance for human error given the simple nature of the measuring process and the double checks undertaken.</w:t>
            </w:r>
          </w:p>
          <w:p w:rsidR="00C94ACE" w:rsidRPr="00BB1764" w:rsidRDefault="00C94ACE"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rPr>
                <w:szCs w:val="22"/>
              </w:rPr>
              <w:t>All meters and scales will be calibrated as per manufacturers’ recommendations</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Any comment:</w:t>
            </w:r>
          </w:p>
        </w:tc>
        <w:tc>
          <w:tcPr>
            <w:tcW w:w="6386" w:type="dxa"/>
          </w:tcPr>
          <w:p w:rsidR="00C94ACE" w:rsidRPr="00BB1764" w:rsidRDefault="00E405D8" w:rsidP="00C94AC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94ACE" w:rsidRDefault="00C94ACE" w:rsidP="00C94ACE">
      <w:pPr>
        <w:pStyle w:val="Caption"/>
      </w:pPr>
      <w:r>
        <w:t>Data / Parameter table </w:t>
      </w:r>
      <w:r w:rsidR="00EC480F">
        <w:fldChar w:fldCharType="begin"/>
      </w:r>
      <w:r w:rsidR="00EC480F">
        <w:instrText xml:space="preserve"> SEQ Data_/_Parameter_table \* ARABIC </w:instrText>
      </w:r>
      <w:r w:rsidR="00EC480F">
        <w:fldChar w:fldCharType="separate"/>
      </w:r>
      <w:r w:rsidR="00CA79F5">
        <w:rPr>
          <w:noProof/>
        </w:rPr>
        <w:t>7</w:t>
      </w:r>
      <w:r w:rsidR="00EC48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94ACE"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94ACE" w:rsidRPr="00603506" w:rsidRDefault="00C94ACE" w:rsidP="00C94ACE">
            <w:pPr>
              <w:pStyle w:val="SDMTableBoxParaNotNumbered"/>
            </w:pPr>
            <w:r w:rsidRPr="00603506">
              <w:t>Data / Parameter:</w:t>
            </w:r>
          </w:p>
        </w:tc>
        <w:tc>
          <w:tcPr>
            <w:tcW w:w="6386" w:type="dxa"/>
          </w:tcPr>
          <w:p w:rsidR="00C94ACE" w:rsidRPr="005B0586" w:rsidRDefault="00C94ACE"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proofErr w:type="spellStart"/>
            <w:r w:rsidRPr="005B0586">
              <w:rPr>
                <w:b w:val="0"/>
                <w:i/>
              </w:rPr>
              <w:t>REC</w:t>
            </w:r>
            <w:r w:rsidRPr="005B0586">
              <w:rPr>
                <w:b w:val="0"/>
                <w:i/>
                <w:vertAlign w:val="subscript"/>
              </w:rPr>
              <w:t>x</w:t>
            </w:r>
            <w:proofErr w:type="spellEnd"/>
            <w:r w:rsidRPr="005B0586">
              <w:rPr>
                <w:b w:val="0"/>
                <w:i/>
              </w:rPr>
              <w:t xml:space="preserve">, </w:t>
            </w:r>
            <w:proofErr w:type="spellStart"/>
            <w:r w:rsidRPr="005B0586">
              <w:rPr>
                <w:b w:val="0"/>
                <w:i/>
              </w:rPr>
              <w:t>REC</w:t>
            </w:r>
            <w:r w:rsidRPr="005B0586">
              <w:rPr>
                <w:b w:val="0"/>
                <w:i/>
                <w:vertAlign w:val="subscript"/>
              </w:rPr>
              <w:t>y</w:t>
            </w:r>
            <w:proofErr w:type="spellEnd"/>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Data unit:</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kg SF</w:t>
            </w:r>
            <w:r>
              <w:rPr>
                <w:vertAlign w:val="subscript"/>
              </w:rPr>
              <w:t>6</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Description:</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Retired equipment capacity in a given year</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Source of data:</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Nameplate of equipment or manufacturer’s specifications</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Measurement</w:t>
            </w:r>
            <w:r w:rsidRPr="00C61A53">
              <w:br/>
              <w:t>procedures (if any):</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Nameplate capacity of equipment retired will be recorded</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Monitoring frequency:</w:t>
            </w:r>
          </w:p>
        </w:tc>
        <w:tc>
          <w:tcPr>
            <w:tcW w:w="6386" w:type="dxa"/>
          </w:tcPr>
          <w:p w:rsidR="00C94ACE" w:rsidRPr="00BB1764" w:rsidRDefault="00C94ACE" w:rsidP="00C94ACE">
            <w:pPr>
              <w:pStyle w:val="SDMTableBoxParaNotNumbered"/>
              <w:cnfStyle w:val="000000000000" w:firstRow="0" w:lastRow="0" w:firstColumn="0" w:lastColumn="0" w:oddVBand="0" w:evenVBand="0" w:oddHBand="0" w:evenHBand="0" w:firstRowFirstColumn="0" w:firstRowLastColumn="0" w:lastRowFirstColumn="0" w:lastRowLastColumn="0"/>
            </w:pPr>
            <w:r>
              <w:t>Continuous, as equipment is retired</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keepNext/>
            </w:pPr>
            <w:r w:rsidRPr="00C61A53">
              <w:t>QA/QC procedures:</w:t>
            </w:r>
          </w:p>
        </w:tc>
        <w:tc>
          <w:tcPr>
            <w:tcW w:w="6386" w:type="dxa"/>
          </w:tcPr>
          <w:p w:rsidR="00C94ACE" w:rsidRPr="00BB1764" w:rsidRDefault="00C94ACE"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t>Inventories will be maintained and regularly checked</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Any comment:</w:t>
            </w:r>
          </w:p>
        </w:tc>
        <w:tc>
          <w:tcPr>
            <w:tcW w:w="6386" w:type="dxa"/>
          </w:tcPr>
          <w:p w:rsidR="00C94ACE" w:rsidRPr="00BB1764" w:rsidRDefault="00E405D8" w:rsidP="00C94AC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94ACE" w:rsidRDefault="00C94ACE" w:rsidP="00C94ACE">
      <w:pPr>
        <w:pStyle w:val="Caption"/>
      </w:pPr>
      <w:r>
        <w:t>Data / Parameter table </w:t>
      </w:r>
      <w:r w:rsidR="00EC480F">
        <w:fldChar w:fldCharType="begin"/>
      </w:r>
      <w:r w:rsidR="00EC480F">
        <w:instrText xml:space="preserve"> SEQ Data_/_Parameter_table \* ARABIC </w:instrText>
      </w:r>
      <w:r w:rsidR="00EC480F">
        <w:fldChar w:fldCharType="separate"/>
      </w:r>
      <w:r w:rsidR="00CA79F5">
        <w:rPr>
          <w:noProof/>
        </w:rPr>
        <w:t>8</w:t>
      </w:r>
      <w:r w:rsidR="00EC48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94ACE" w:rsidTr="00C94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94ACE" w:rsidRPr="00603506" w:rsidRDefault="00C94ACE" w:rsidP="00C94ACE">
            <w:pPr>
              <w:pStyle w:val="SDMTableBoxParaNotNumbered"/>
            </w:pPr>
            <w:r w:rsidRPr="00603506">
              <w:t>Data / Parameter:</w:t>
            </w:r>
          </w:p>
        </w:tc>
        <w:tc>
          <w:tcPr>
            <w:tcW w:w="6386" w:type="dxa"/>
          </w:tcPr>
          <w:p w:rsidR="00C94ACE" w:rsidRPr="005B0586" w:rsidRDefault="00DB62DC" w:rsidP="00C94ACE">
            <w:pPr>
              <w:pStyle w:val="SDMTableBoxParaNotNumbered"/>
              <w:cnfStyle w:val="100000000000" w:firstRow="1" w:lastRow="0" w:firstColumn="0" w:lastColumn="0" w:oddVBand="0" w:evenVBand="0" w:oddHBand="0" w:evenHBand="0" w:firstRowFirstColumn="0" w:firstRowLastColumn="0" w:lastRowFirstColumn="0" w:lastRowLastColumn="0"/>
              <w:rPr>
                <w:b w:val="0"/>
                <w:i/>
              </w:rPr>
            </w:pPr>
            <w:proofErr w:type="spellStart"/>
            <w:r w:rsidRPr="005B0586">
              <w:rPr>
                <w:b w:val="0"/>
                <w:i/>
              </w:rPr>
              <w:t>NEC</w:t>
            </w:r>
            <w:r w:rsidRPr="005B0586">
              <w:rPr>
                <w:b w:val="0"/>
                <w:i/>
                <w:vertAlign w:val="subscript"/>
              </w:rPr>
              <w:t>x</w:t>
            </w:r>
            <w:proofErr w:type="spellEnd"/>
            <w:r w:rsidRPr="005B0586">
              <w:rPr>
                <w:b w:val="0"/>
                <w:i/>
              </w:rPr>
              <w:t xml:space="preserve">, </w:t>
            </w:r>
            <w:proofErr w:type="spellStart"/>
            <w:r w:rsidRPr="005B0586">
              <w:rPr>
                <w:b w:val="0"/>
                <w:i/>
              </w:rPr>
              <w:t>NEC</w:t>
            </w:r>
            <w:r w:rsidRPr="005B0586">
              <w:rPr>
                <w:b w:val="0"/>
                <w:i/>
                <w:vertAlign w:val="subscript"/>
              </w:rPr>
              <w:t>y</w:t>
            </w:r>
            <w:proofErr w:type="spellEnd"/>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Data unit:</w:t>
            </w:r>
          </w:p>
        </w:tc>
        <w:tc>
          <w:tcPr>
            <w:tcW w:w="6386" w:type="dxa"/>
          </w:tcPr>
          <w:p w:rsidR="00C94ACE" w:rsidRPr="00BB1764" w:rsidRDefault="00DB62DC" w:rsidP="00C94ACE">
            <w:pPr>
              <w:pStyle w:val="SDMTableBoxParaNotNumbered"/>
              <w:cnfStyle w:val="000000000000" w:firstRow="0" w:lastRow="0" w:firstColumn="0" w:lastColumn="0" w:oddVBand="0" w:evenVBand="0" w:oddHBand="0" w:evenHBand="0" w:firstRowFirstColumn="0" w:firstRowLastColumn="0" w:lastRowFirstColumn="0" w:lastRowLastColumn="0"/>
            </w:pPr>
            <w:r>
              <w:t>kg SF</w:t>
            </w:r>
            <w:r>
              <w:rPr>
                <w:vertAlign w:val="subscript"/>
              </w:rPr>
              <w:t>6</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Description:</w:t>
            </w:r>
          </w:p>
        </w:tc>
        <w:tc>
          <w:tcPr>
            <w:tcW w:w="6386" w:type="dxa"/>
          </w:tcPr>
          <w:p w:rsidR="00C94ACE" w:rsidRPr="00BB1764" w:rsidRDefault="00DB62DC" w:rsidP="00C94ACE">
            <w:pPr>
              <w:pStyle w:val="SDMTableBoxParaNotNumbered"/>
              <w:cnfStyle w:val="000000000000" w:firstRow="0" w:lastRow="0" w:firstColumn="0" w:lastColumn="0" w:oddVBand="0" w:evenVBand="0" w:oddHBand="0" w:evenHBand="0" w:firstRowFirstColumn="0" w:firstRowLastColumn="0" w:lastRowFirstColumn="0" w:lastRowLastColumn="0"/>
            </w:pPr>
            <w:r>
              <w:t>New equipment capacity in a given year</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Source of data:</w:t>
            </w:r>
          </w:p>
        </w:tc>
        <w:tc>
          <w:tcPr>
            <w:tcW w:w="6386" w:type="dxa"/>
          </w:tcPr>
          <w:p w:rsidR="00C94ACE" w:rsidRPr="00BB1764" w:rsidRDefault="00DB62DC" w:rsidP="00C94ACE">
            <w:pPr>
              <w:pStyle w:val="SDMTableBoxParaNotNumbered"/>
              <w:cnfStyle w:val="000000000000" w:firstRow="0" w:lastRow="0" w:firstColumn="0" w:lastColumn="0" w:oddVBand="0" w:evenVBand="0" w:oddHBand="0" w:evenHBand="0" w:firstRowFirstColumn="0" w:firstRowLastColumn="0" w:lastRowFirstColumn="0" w:lastRowLastColumn="0"/>
            </w:pPr>
            <w:r>
              <w:t>Nameplate of equipment</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Measurement</w:t>
            </w:r>
            <w:r w:rsidRPr="00C61A53">
              <w:br/>
              <w:t>procedures (if any):</w:t>
            </w:r>
          </w:p>
        </w:tc>
        <w:tc>
          <w:tcPr>
            <w:tcW w:w="6386" w:type="dxa"/>
          </w:tcPr>
          <w:p w:rsidR="00C94ACE" w:rsidRPr="00BB1764" w:rsidRDefault="00DB62DC" w:rsidP="00C94ACE">
            <w:pPr>
              <w:pStyle w:val="SDMTableBoxParaNotNumbered"/>
              <w:cnfStyle w:val="000000000000" w:firstRow="0" w:lastRow="0" w:firstColumn="0" w:lastColumn="0" w:oddVBand="0" w:evenVBand="0" w:oddHBand="0" w:evenHBand="0" w:firstRowFirstColumn="0" w:firstRowLastColumn="0" w:lastRowFirstColumn="0" w:lastRowLastColumn="0"/>
            </w:pPr>
            <w:r>
              <w:t>Nameplate capacity of new equipment will be recorded</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Monitoring frequency:</w:t>
            </w:r>
          </w:p>
        </w:tc>
        <w:tc>
          <w:tcPr>
            <w:tcW w:w="6386" w:type="dxa"/>
          </w:tcPr>
          <w:p w:rsidR="00C94ACE" w:rsidRPr="00BB1764" w:rsidRDefault="00DB62DC" w:rsidP="00C94ACE">
            <w:pPr>
              <w:pStyle w:val="SDMTableBoxParaNotNumbered"/>
              <w:cnfStyle w:val="000000000000" w:firstRow="0" w:lastRow="0" w:firstColumn="0" w:lastColumn="0" w:oddVBand="0" w:evenVBand="0" w:oddHBand="0" w:evenHBand="0" w:firstRowFirstColumn="0" w:firstRowLastColumn="0" w:lastRowFirstColumn="0" w:lastRowLastColumn="0"/>
            </w:pPr>
            <w:r>
              <w:t>Cont</w:t>
            </w:r>
            <w:r w:rsidR="005E00A1">
              <w:t>inuous, as equipment is retired</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keepNext/>
            </w:pPr>
            <w:r w:rsidRPr="00C61A53">
              <w:t>QA/QC procedures:</w:t>
            </w:r>
          </w:p>
        </w:tc>
        <w:tc>
          <w:tcPr>
            <w:tcW w:w="6386" w:type="dxa"/>
          </w:tcPr>
          <w:p w:rsidR="00C94ACE" w:rsidRPr="00BB1764" w:rsidRDefault="00DB62DC" w:rsidP="00C94ACE">
            <w:pPr>
              <w:pStyle w:val="SDMTableBoxParaNotNumbered"/>
              <w:keepNext/>
              <w:cnfStyle w:val="000000000000" w:firstRow="0" w:lastRow="0" w:firstColumn="0" w:lastColumn="0" w:oddVBand="0" w:evenVBand="0" w:oddHBand="0" w:evenHBand="0" w:firstRowFirstColumn="0" w:firstRowLastColumn="0" w:lastRowFirstColumn="0" w:lastRowLastColumn="0"/>
            </w:pPr>
            <w:r>
              <w:t>Inventories will be maintained and regularly checked</w:t>
            </w:r>
          </w:p>
        </w:tc>
      </w:tr>
      <w:tr w:rsidR="00C94ACE" w:rsidTr="00C94ACE">
        <w:tc>
          <w:tcPr>
            <w:cnfStyle w:val="001000000000" w:firstRow="0" w:lastRow="0" w:firstColumn="1" w:lastColumn="0" w:oddVBand="0" w:evenVBand="0" w:oddHBand="0" w:evenHBand="0" w:firstRowFirstColumn="0" w:firstRowLastColumn="0" w:lastRowFirstColumn="0" w:lastRowLastColumn="0"/>
            <w:tcW w:w="2232" w:type="dxa"/>
          </w:tcPr>
          <w:p w:rsidR="00C94ACE" w:rsidRPr="00C61A53" w:rsidRDefault="00C94ACE" w:rsidP="00C94ACE">
            <w:pPr>
              <w:pStyle w:val="SDMTableBoxParaNotNumbered"/>
            </w:pPr>
            <w:r w:rsidRPr="00C61A53">
              <w:t>Any comment:</w:t>
            </w:r>
          </w:p>
        </w:tc>
        <w:tc>
          <w:tcPr>
            <w:tcW w:w="6386" w:type="dxa"/>
          </w:tcPr>
          <w:p w:rsidR="00C94ACE" w:rsidRPr="00BB1764" w:rsidRDefault="005E00A1" w:rsidP="00C94AC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92BD5" w:rsidRDefault="00A92BD5" w:rsidP="00544BF9">
      <w:pPr>
        <w:pStyle w:val="SDMPara"/>
        <w:sectPr w:rsidR="00A92BD5" w:rsidSect="00487AA2">
          <w:headerReference w:type="even" r:id="rId15"/>
          <w:headerReference w:type="default" r:id="rId16"/>
          <w:footerReference w:type="default" r:id="rId17"/>
          <w:headerReference w:type="first" r:id="rId18"/>
          <w:pgSz w:w="11907" w:h="16840" w:code="9"/>
          <w:pgMar w:top="2552" w:right="1134" w:bottom="1418" w:left="1418" w:header="851" w:footer="567" w:gutter="0"/>
          <w:cols w:space="720"/>
          <w:formProt w:val="0"/>
          <w:docGrid w:linePitch="299"/>
        </w:sectPr>
      </w:pPr>
    </w:p>
    <w:p w:rsidR="00AC7BEA" w:rsidRPr="00E06AE4" w:rsidRDefault="00883DDE" w:rsidP="00883DDE">
      <w:pPr>
        <w:pStyle w:val="SDMAppTitle"/>
      </w:pPr>
      <w:bookmarkStart w:id="36" w:name="_Toc341784120"/>
      <w:r w:rsidRPr="00E06AE4">
        <w:lastRenderedPageBreak/>
        <w:t>A typical SF</w:t>
      </w:r>
      <w:r w:rsidRPr="00E06AE4">
        <w:rPr>
          <w:vertAlign w:val="subscript"/>
        </w:rPr>
        <w:t>6</w:t>
      </w:r>
      <w:r w:rsidRPr="00E06AE4">
        <w:t xml:space="preserve"> reporting form</w:t>
      </w:r>
      <w:bookmarkEnd w:id="36"/>
    </w:p>
    <w:p w:rsidR="00DD1053" w:rsidRDefault="00AC7BC6" w:rsidP="00AC7BC6">
      <w:pPr>
        <w:pStyle w:val="Caption"/>
      </w:pPr>
      <w:r w:rsidRPr="00E06AE4">
        <w:t>Table</w:t>
      </w:r>
      <w:r w:rsidR="0065611F" w:rsidRPr="00E06AE4">
        <w:t> </w:t>
      </w:r>
      <w:r w:rsidRPr="00E06AE4">
        <w:fldChar w:fldCharType="begin"/>
      </w:r>
      <w:r w:rsidRPr="00E06AE4">
        <w:instrText xml:space="preserve"> SEQ Table</w:instrText>
      </w:r>
      <w:r w:rsidR="00AA2F66" w:rsidRPr="00E06AE4">
        <w:instrText xml:space="preserve"> </w:instrText>
      </w:r>
      <w:r w:rsidR="00372901" w:rsidRPr="00E06AE4">
        <w:instrText>\r 1</w:instrText>
      </w:r>
      <w:r w:rsidRPr="00E06AE4">
        <w:instrText xml:space="preserve"> \* ARABIC </w:instrText>
      </w:r>
      <w:r w:rsidRPr="00E06AE4">
        <w:fldChar w:fldCharType="separate"/>
      </w:r>
      <w:r w:rsidR="00CA79F5">
        <w:rPr>
          <w:noProof/>
        </w:rPr>
        <w:t>1</w:t>
      </w:r>
      <w:r w:rsidRPr="00E06AE4">
        <w:fldChar w:fldCharType="end"/>
      </w:r>
      <w:r w:rsidRPr="00E06AE4">
        <w:t>.</w:t>
      </w:r>
      <w:r w:rsidRPr="00E06AE4">
        <w:tab/>
      </w:r>
      <w:r w:rsidR="008A45D9" w:rsidRPr="00E06AE4">
        <w:t>Process diagram</w:t>
      </w:r>
    </w:p>
    <w:tbl>
      <w:tblPr>
        <w:tblStyle w:val="SDMTable"/>
        <w:tblW w:w="8749" w:type="dxa"/>
        <w:tblLayout w:type="fixed"/>
        <w:tblLook w:val="0620" w:firstRow="1" w:lastRow="0" w:firstColumn="0" w:lastColumn="0" w:noHBand="1" w:noVBand="1"/>
      </w:tblPr>
      <w:tblGrid>
        <w:gridCol w:w="938"/>
        <w:gridCol w:w="14"/>
        <w:gridCol w:w="2952"/>
        <w:gridCol w:w="1933"/>
        <w:gridCol w:w="2912"/>
      </w:tblGrid>
      <w:tr w:rsidR="004D4373" w:rsidRPr="00B2621F" w:rsidTr="001D1913">
        <w:trPr>
          <w:cnfStyle w:val="100000000000" w:firstRow="1" w:lastRow="0" w:firstColumn="0" w:lastColumn="0" w:oddVBand="0" w:evenVBand="0" w:oddHBand="0" w:evenHBand="0" w:firstRowFirstColumn="0" w:firstRowLastColumn="0" w:lastRowFirstColumn="0" w:lastRowLastColumn="0"/>
        </w:trPr>
        <w:tc>
          <w:tcPr>
            <w:tcW w:w="938" w:type="dxa"/>
            <w:tcBorders>
              <w:top w:val="nil"/>
              <w:left w:val="nil"/>
              <w:bottom w:val="nil"/>
              <w:tl2br w:val="none" w:sz="0" w:space="0" w:color="auto"/>
              <w:tr2bl w:val="none" w:sz="0" w:space="0" w:color="auto"/>
            </w:tcBorders>
          </w:tcPr>
          <w:p w:rsidR="00FC1D62" w:rsidRPr="00B2621F" w:rsidRDefault="00FC1D62" w:rsidP="00B2621F">
            <w:pPr>
              <w:pStyle w:val="SDMTableBoxParaNotNumbered"/>
              <w:rPr>
                <w:rFonts w:cs="Arial"/>
                <w:szCs w:val="22"/>
              </w:rPr>
            </w:pPr>
          </w:p>
        </w:tc>
        <w:tc>
          <w:tcPr>
            <w:tcW w:w="2966" w:type="dxa"/>
            <w:gridSpan w:val="2"/>
            <w:tcBorders>
              <w:top w:val="nil"/>
              <w:bottom w:val="none" w:sz="0" w:space="0" w:color="auto"/>
              <w:tl2br w:val="none" w:sz="0" w:space="0" w:color="auto"/>
              <w:tr2bl w:val="none" w:sz="0" w:space="0" w:color="auto"/>
            </w:tcBorders>
          </w:tcPr>
          <w:p w:rsidR="00FC1D62" w:rsidRPr="00B2621F" w:rsidRDefault="00FC1D62" w:rsidP="005E00A1">
            <w:pPr>
              <w:pStyle w:val="SDMTableBoxParaNotNumbered"/>
              <w:rPr>
                <w:rFonts w:cs="Arial"/>
                <w:szCs w:val="22"/>
              </w:rPr>
            </w:pPr>
            <w:r w:rsidRPr="00B2621F">
              <w:rPr>
                <w:rFonts w:cs="Arial"/>
                <w:bCs/>
                <w:szCs w:val="22"/>
                <w:u w:val="single"/>
              </w:rPr>
              <w:t xml:space="preserve">Annual </w:t>
            </w:r>
            <w:r w:rsidR="005E00A1">
              <w:rPr>
                <w:rFonts w:cs="Arial"/>
                <w:bCs/>
                <w:szCs w:val="22"/>
                <w:u w:val="single"/>
              </w:rPr>
              <w:t>r</w:t>
            </w:r>
            <w:r w:rsidRPr="00B2621F">
              <w:rPr>
                <w:rFonts w:cs="Arial"/>
                <w:bCs/>
                <w:szCs w:val="22"/>
                <w:u w:val="single"/>
              </w:rPr>
              <w:t xml:space="preserve">eporting </w:t>
            </w:r>
            <w:r w:rsidR="005E00A1">
              <w:rPr>
                <w:rFonts w:cs="Arial"/>
                <w:bCs/>
                <w:szCs w:val="22"/>
                <w:u w:val="single"/>
              </w:rPr>
              <w:t>f</w:t>
            </w:r>
            <w:r w:rsidRPr="00B2621F">
              <w:rPr>
                <w:rFonts w:cs="Arial"/>
                <w:bCs/>
                <w:szCs w:val="22"/>
                <w:u w:val="single"/>
              </w:rPr>
              <w:t>orm</w:t>
            </w:r>
          </w:p>
        </w:tc>
        <w:tc>
          <w:tcPr>
            <w:tcW w:w="1933" w:type="dxa"/>
            <w:tcBorders>
              <w:top w:val="nil"/>
              <w:bottom w:val="nil"/>
              <w:tl2br w:val="none" w:sz="0" w:space="0" w:color="auto"/>
              <w:tr2bl w:val="none" w:sz="0" w:space="0" w:color="auto"/>
            </w:tcBorders>
          </w:tcPr>
          <w:p w:rsidR="00FC1D62" w:rsidRPr="00B2621F" w:rsidRDefault="00FC1D62" w:rsidP="00B2621F">
            <w:pPr>
              <w:pStyle w:val="SDMTableBoxParaNotNumbered"/>
              <w:rPr>
                <w:rFonts w:cs="Arial"/>
                <w:szCs w:val="22"/>
              </w:rPr>
            </w:pPr>
          </w:p>
        </w:tc>
        <w:tc>
          <w:tcPr>
            <w:tcW w:w="2912" w:type="dxa"/>
            <w:tcBorders>
              <w:top w:val="nil"/>
              <w:bottom w:val="none" w:sz="0" w:space="0" w:color="auto"/>
              <w:right w:val="nil"/>
              <w:tl2br w:val="none" w:sz="0" w:space="0" w:color="auto"/>
              <w:tr2bl w:val="none" w:sz="0" w:space="0" w:color="auto"/>
            </w:tcBorders>
          </w:tcPr>
          <w:p w:rsidR="00FC1D62" w:rsidRPr="00B2621F" w:rsidRDefault="00FC1D62" w:rsidP="00B2621F">
            <w:pPr>
              <w:pStyle w:val="SDMTableBoxParaNotNumbered"/>
              <w:rPr>
                <w:rFonts w:cs="Arial"/>
                <w:szCs w:val="22"/>
              </w:rPr>
            </w:pPr>
          </w:p>
        </w:tc>
      </w:tr>
      <w:tr w:rsidR="001D1913" w:rsidRPr="00B2621F" w:rsidTr="001D1913">
        <w:tc>
          <w:tcPr>
            <w:tcW w:w="938" w:type="dxa"/>
            <w:tcBorders>
              <w:top w:val="nil"/>
              <w:left w:val="nil"/>
              <w:bottom w:val="nil"/>
            </w:tcBorders>
          </w:tcPr>
          <w:p w:rsidR="00FC1D62" w:rsidRPr="00B2621F" w:rsidRDefault="00FC1D62" w:rsidP="00B2621F">
            <w:pPr>
              <w:pStyle w:val="SDMTableBoxParaNotNumbered"/>
              <w:rPr>
                <w:rFonts w:cs="Arial"/>
                <w:szCs w:val="22"/>
              </w:rPr>
            </w:pPr>
            <w:r w:rsidRPr="00B2621F">
              <w:rPr>
                <w:rFonts w:cs="Arial"/>
                <w:szCs w:val="22"/>
              </w:rPr>
              <w:t>Name:</w:t>
            </w:r>
          </w:p>
        </w:tc>
        <w:tc>
          <w:tcPr>
            <w:tcW w:w="2966" w:type="dxa"/>
            <w:gridSpan w:val="2"/>
          </w:tcPr>
          <w:p w:rsidR="00FC1D62" w:rsidRPr="00B2621F" w:rsidRDefault="00FC1D62" w:rsidP="00B2621F">
            <w:pPr>
              <w:pStyle w:val="SDMTableBoxParaNotNumbered"/>
              <w:rPr>
                <w:rFonts w:cs="Arial"/>
                <w:szCs w:val="22"/>
              </w:rPr>
            </w:pPr>
          </w:p>
        </w:tc>
        <w:tc>
          <w:tcPr>
            <w:tcW w:w="1933" w:type="dxa"/>
            <w:tcBorders>
              <w:top w:val="nil"/>
            </w:tcBorders>
          </w:tcPr>
          <w:p w:rsidR="00FC1D62" w:rsidRPr="00B2621F" w:rsidRDefault="00FC1D62" w:rsidP="00476693">
            <w:pPr>
              <w:pStyle w:val="SDMTableBoxParaNotNumbered"/>
              <w:jc w:val="right"/>
              <w:rPr>
                <w:rFonts w:cs="Arial"/>
                <w:szCs w:val="22"/>
              </w:rPr>
            </w:pPr>
            <w:r w:rsidRPr="00B2621F">
              <w:rPr>
                <w:rFonts w:cs="Arial"/>
                <w:szCs w:val="22"/>
              </w:rPr>
              <w:t>Company Name:</w:t>
            </w:r>
          </w:p>
        </w:tc>
        <w:tc>
          <w:tcPr>
            <w:tcW w:w="2912" w:type="dxa"/>
          </w:tcPr>
          <w:p w:rsidR="00FC1D62" w:rsidRPr="00B2621F" w:rsidRDefault="00FC1D62" w:rsidP="00B2621F">
            <w:pPr>
              <w:pStyle w:val="SDMTableBoxParaNotNumbered"/>
              <w:rPr>
                <w:rFonts w:cs="Arial"/>
                <w:szCs w:val="22"/>
              </w:rPr>
            </w:pPr>
          </w:p>
        </w:tc>
      </w:tr>
      <w:tr w:rsidR="004D4373" w:rsidRPr="00B2621F" w:rsidTr="004140BE">
        <w:tc>
          <w:tcPr>
            <w:tcW w:w="938" w:type="dxa"/>
            <w:tcBorders>
              <w:top w:val="nil"/>
              <w:left w:val="nil"/>
              <w:bottom w:val="nil"/>
            </w:tcBorders>
          </w:tcPr>
          <w:p w:rsidR="00FC1D62" w:rsidRPr="00B2621F" w:rsidRDefault="00FC1D62" w:rsidP="00B2621F">
            <w:pPr>
              <w:pStyle w:val="SDMTableBoxParaNotNumbered"/>
              <w:rPr>
                <w:rFonts w:cs="Arial"/>
                <w:szCs w:val="22"/>
              </w:rPr>
            </w:pPr>
            <w:r w:rsidRPr="00B2621F">
              <w:rPr>
                <w:rFonts w:cs="Arial"/>
                <w:szCs w:val="22"/>
              </w:rPr>
              <w:t>Title:</w:t>
            </w:r>
          </w:p>
        </w:tc>
        <w:tc>
          <w:tcPr>
            <w:tcW w:w="2966" w:type="dxa"/>
            <w:gridSpan w:val="2"/>
          </w:tcPr>
          <w:p w:rsidR="00FC1D62" w:rsidRPr="00B2621F" w:rsidRDefault="00FC1D62" w:rsidP="00B2621F">
            <w:pPr>
              <w:pStyle w:val="SDMTableBoxParaNotNumbered"/>
              <w:rPr>
                <w:rFonts w:cs="Arial"/>
                <w:szCs w:val="22"/>
              </w:rPr>
            </w:pPr>
          </w:p>
        </w:tc>
        <w:tc>
          <w:tcPr>
            <w:tcW w:w="1933" w:type="dxa"/>
          </w:tcPr>
          <w:p w:rsidR="00FC1D62" w:rsidRPr="00B2621F" w:rsidRDefault="00FC1D62" w:rsidP="00476693">
            <w:pPr>
              <w:pStyle w:val="SDMTableBoxParaNotNumbered"/>
              <w:jc w:val="right"/>
              <w:rPr>
                <w:rFonts w:cs="Arial"/>
                <w:szCs w:val="22"/>
              </w:rPr>
            </w:pPr>
            <w:r w:rsidRPr="00B2621F">
              <w:rPr>
                <w:rFonts w:cs="Arial"/>
                <w:szCs w:val="22"/>
              </w:rPr>
              <w:t>Month or Year:</w:t>
            </w:r>
          </w:p>
        </w:tc>
        <w:tc>
          <w:tcPr>
            <w:tcW w:w="2912" w:type="dxa"/>
          </w:tcPr>
          <w:p w:rsidR="00FC1D62" w:rsidRPr="00B2621F" w:rsidRDefault="00FC1D62" w:rsidP="00B2621F">
            <w:pPr>
              <w:pStyle w:val="SDMTableBoxParaNotNumbered"/>
              <w:rPr>
                <w:rFonts w:cs="Arial"/>
                <w:szCs w:val="22"/>
              </w:rPr>
            </w:pPr>
          </w:p>
        </w:tc>
      </w:tr>
      <w:tr w:rsidR="00B2621F" w:rsidRPr="00B2621F" w:rsidTr="00750B3F">
        <w:tc>
          <w:tcPr>
            <w:tcW w:w="938" w:type="dxa"/>
            <w:tcBorders>
              <w:top w:val="nil"/>
              <w:left w:val="nil"/>
              <w:bottom w:val="nil"/>
            </w:tcBorders>
          </w:tcPr>
          <w:p w:rsidR="00FC1D62" w:rsidRPr="00B2621F" w:rsidRDefault="00FC1D62" w:rsidP="00B2621F">
            <w:pPr>
              <w:pStyle w:val="SDMTableBoxParaNotNumbered"/>
              <w:rPr>
                <w:rFonts w:cs="Arial"/>
                <w:szCs w:val="22"/>
              </w:rPr>
            </w:pPr>
            <w:r w:rsidRPr="00B2621F">
              <w:rPr>
                <w:rFonts w:cs="Arial"/>
                <w:szCs w:val="22"/>
              </w:rPr>
              <w:t>Phone:</w:t>
            </w:r>
          </w:p>
        </w:tc>
        <w:tc>
          <w:tcPr>
            <w:tcW w:w="2966" w:type="dxa"/>
            <w:gridSpan w:val="2"/>
            <w:tcBorders>
              <w:bottom w:val="single" w:sz="4" w:space="0" w:color="auto"/>
            </w:tcBorders>
          </w:tcPr>
          <w:p w:rsidR="00FC1D62" w:rsidRPr="00B2621F" w:rsidRDefault="00FC1D62" w:rsidP="00B2621F">
            <w:pPr>
              <w:pStyle w:val="SDMTableBoxParaNotNumbered"/>
              <w:rPr>
                <w:rFonts w:cs="Arial"/>
                <w:szCs w:val="22"/>
              </w:rPr>
            </w:pPr>
          </w:p>
        </w:tc>
        <w:tc>
          <w:tcPr>
            <w:tcW w:w="1933" w:type="dxa"/>
            <w:tcBorders>
              <w:bottom w:val="nil"/>
            </w:tcBorders>
          </w:tcPr>
          <w:p w:rsidR="00FC1D62" w:rsidRPr="00B2621F" w:rsidRDefault="00FC1D62" w:rsidP="00476693">
            <w:pPr>
              <w:pStyle w:val="SDMTableBoxParaNotNumbered"/>
              <w:jc w:val="right"/>
              <w:rPr>
                <w:rFonts w:cs="Arial"/>
                <w:szCs w:val="22"/>
              </w:rPr>
            </w:pPr>
            <w:r w:rsidRPr="00B2621F">
              <w:rPr>
                <w:rFonts w:cs="Arial"/>
                <w:szCs w:val="22"/>
              </w:rPr>
              <w:t>Date Completed:</w:t>
            </w:r>
          </w:p>
        </w:tc>
        <w:tc>
          <w:tcPr>
            <w:tcW w:w="2912" w:type="dxa"/>
            <w:tcBorders>
              <w:bottom w:val="single" w:sz="4" w:space="0" w:color="auto"/>
            </w:tcBorders>
          </w:tcPr>
          <w:p w:rsidR="00FC1D62" w:rsidRPr="00B2621F" w:rsidRDefault="00FC1D62" w:rsidP="00B2621F">
            <w:pPr>
              <w:pStyle w:val="SDMTableBoxParaNotNumbered"/>
              <w:rPr>
                <w:rFonts w:cs="Arial"/>
                <w:szCs w:val="22"/>
              </w:rPr>
            </w:pPr>
          </w:p>
        </w:tc>
      </w:tr>
      <w:tr w:rsidR="009130B9" w:rsidRPr="00B2621F" w:rsidTr="009130B9">
        <w:tc>
          <w:tcPr>
            <w:tcW w:w="952" w:type="dxa"/>
            <w:gridSpan w:val="2"/>
            <w:tcBorders>
              <w:top w:val="nil"/>
              <w:left w:val="nil"/>
              <w:bottom w:val="nil"/>
              <w:right w:val="nil"/>
            </w:tcBorders>
          </w:tcPr>
          <w:p w:rsidR="009130B9" w:rsidRPr="00B2621F" w:rsidRDefault="009130B9" w:rsidP="009130B9">
            <w:pPr>
              <w:pStyle w:val="SDMTableBoxParaNotNumbered"/>
              <w:jc w:val="center"/>
              <w:rPr>
                <w:rFonts w:cs="Arial"/>
                <w:b/>
                <w:szCs w:val="22"/>
              </w:rPr>
            </w:pPr>
          </w:p>
        </w:tc>
        <w:tc>
          <w:tcPr>
            <w:tcW w:w="7797" w:type="dxa"/>
            <w:gridSpan w:val="3"/>
            <w:tcBorders>
              <w:top w:val="nil"/>
              <w:left w:val="nil"/>
              <w:bottom w:val="nil"/>
              <w:right w:val="nil"/>
            </w:tcBorders>
          </w:tcPr>
          <w:p w:rsidR="009130B9" w:rsidRPr="00B2621F" w:rsidRDefault="009130B9" w:rsidP="005E00A1">
            <w:pPr>
              <w:pStyle w:val="SDMTableBoxParaNotNumbered"/>
              <w:jc w:val="center"/>
              <w:rPr>
                <w:rFonts w:cs="Arial"/>
                <w:b/>
                <w:szCs w:val="22"/>
              </w:rPr>
            </w:pPr>
            <w:r w:rsidRPr="00B2621F">
              <w:rPr>
                <w:rFonts w:cs="Arial"/>
                <w:b/>
                <w:szCs w:val="22"/>
              </w:rPr>
              <w:t xml:space="preserve">Change in </w:t>
            </w:r>
            <w:r w:rsidR="005E00A1">
              <w:rPr>
                <w:rFonts w:cs="Arial"/>
                <w:b/>
                <w:szCs w:val="22"/>
              </w:rPr>
              <w:t>i</w:t>
            </w:r>
            <w:r w:rsidRPr="00B2621F">
              <w:rPr>
                <w:rFonts w:cs="Arial"/>
                <w:b/>
                <w:szCs w:val="22"/>
              </w:rPr>
              <w:t>nventory (SF</w:t>
            </w:r>
            <w:r w:rsidRPr="00B2621F">
              <w:rPr>
                <w:rFonts w:cs="Arial"/>
                <w:b/>
                <w:szCs w:val="22"/>
                <w:vertAlign w:val="subscript"/>
              </w:rPr>
              <w:t>6</w:t>
            </w:r>
            <w:r w:rsidRPr="00B2621F">
              <w:rPr>
                <w:rFonts w:cs="Arial"/>
                <w:b/>
                <w:szCs w:val="22"/>
              </w:rPr>
              <w:t xml:space="preserve"> contained in cylinders, </w:t>
            </w:r>
            <w:r w:rsidRPr="00B2621F">
              <w:rPr>
                <w:rFonts w:cs="Arial"/>
                <w:b/>
                <w:szCs w:val="22"/>
                <w:u w:val="single"/>
              </w:rPr>
              <w:t>not</w:t>
            </w:r>
            <w:r w:rsidRPr="00B2621F">
              <w:rPr>
                <w:rFonts w:cs="Arial"/>
                <w:b/>
                <w:szCs w:val="22"/>
              </w:rPr>
              <w:t xml:space="preserve"> electrical equipment)</w:t>
            </w:r>
          </w:p>
        </w:tc>
      </w:tr>
      <w:tr w:rsidR="00F63BE2" w:rsidRPr="00B2621F" w:rsidTr="004140BE">
        <w:tc>
          <w:tcPr>
            <w:tcW w:w="938" w:type="dxa"/>
            <w:tcBorders>
              <w:top w:val="nil"/>
              <w:left w:val="nil"/>
              <w:bottom w:val="nil"/>
            </w:tcBorders>
          </w:tcPr>
          <w:p w:rsidR="00F63BE2" w:rsidRPr="00B2621F" w:rsidRDefault="00F63BE2" w:rsidP="00B2621F">
            <w:pPr>
              <w:pStyle w:val="SDMTableBoxParaNotNumbered"/>
              <w:rPr>
                <w:rFonts w:cs="Arial"/>
                <w:szCs w:val="22"/>
              </w:rPr>
            </w:pPr>
          </w:p>
        </w:tc>
        <w:tc>
          <w:tcPr>
            <w:tcW w:w="2966" w:type="dxa"/>
            <w:gridSpan w:val="2"/>
            <w:vAlign w:val="center"/>
          </w:tcPr>
          <w:p w:rsidR="00F63BE2" w:rsidRPr="00B2621F" w:rsidRDefault="00F63BE2" w:rsidP="00B2621F">
            <w:pPr>
              <w:pStyle w:val="SDMTableBoxParaNotNumbered"/>
              <w:rPr>
                <w:rFonts w:cs="Arial"/>
                <w:szCs w:val="22"/>
              </w:rPr>
            </w:pPr>
            <w:r w:rsidRPr="00B2621F">
              <w:rPr>
                <w:rFonts w:cs="Arial"/>
                <w:szCs w:val="22"/>
              </w:rPr>
              <w:t xml:space="preserve">Inventory (in cylinders, </w:t>
            </w:r>
            <w:r w:rsidRPr="00B2621F">
              <w:rPr>
                <w:rFonts w:cs="Arial"/>
                <w:bCs/>
                <w:szCs w:val="22"/>
              </w:rPr>
              <w:t>not</w:t>
            </w:r>
            <w:r w:rsidRPr="00B2621F">
              <w:rPr>
                <w:rFonts w:cs="Arial"/>
                <w:szCs w:val="22"/>
              </w:rPr>
              <w:t xml:space="preserve"> equipment)</w:t>
            </w:r>
          </w:p>
        </w:tc>
        <w:tc>
          <w:tcPr>
            <w:tcW w:w="1933" w:type="dxa"/>
            <w:vAlign w:val="center"/>
          </w:tcPr>
          <w:p w:rsidR="00F63BE2" w:rsidRPr="00B2621F" w:rsidRDefault="00F63BE2" w:rsidP="00B2621F">
            <w:pPr>
              <w:pStyle w:val="SDMTableBoxParaNotNumbered"/>
              <w:rPr>
                <w:rFonts w:cs="Arial"/>
                <w:szCs w:val="22"/>
              </w:rPr>
            </w:pPr>
            <w:r w:rsidRPr="00B2621F">
              <w:rPr>
                <w:rFonts w:cs="Arial"/>
                <w:szCs w:val="22"/>
              </w:rPr>
              <w:t>AMOUNT (kg)</w:t>
            </w:r>
          </w:p>
        </w:tc>
        <w:tc>
          <w:tcPr>
            <w:tcW w:w="2912" w:type="dxa"/>
            <w:vAlign w:val="center"/>
          </w:tcPr>
          <w:p w:rsidR="00F63BE2" w:rsidRPr="00B2621F" w:rsidRDefault="00F63BE2" w:rsidP="00B2621F">
            <w:pPr>
              <w:pStyle w:val="SDMTableBoxParaNotNumbered"/>
              <w:rPr>
                <w:rFonts w:cs="Arial"/>
                <w:szCs w:val="22"/>
              </w:rPr>
            </w:pPr>
            <w:r w:rsidRPr="00B2621F">
              <w:rPr>
                <w:rFonts w:cs="Arial"/>
                <w:szCs w:val="22"/>
              </w:rPr>
              <w:t>Comments</w:t>
            </w:r>
          </w:p>
        </w:tc>
      </w:tr>
      <w:tr w:rsidR="00F63BE2" w:rsidRPr="00B2621F" w:rsidTr="004140BE">
        <w:tc>
          <w:tcPr>
            <w:tcW w:w="938" w:type="dxa"/>
            <w:tcBorders>
              <w:top w:val="nil"/>
              <w:left w:val="nil"/>
              <w:bottom w:val="nil"/>
            </w:tcBorders>
          </w:tcPr>
          <w:p w:rsidR="00F63BE2" w:rsidRPr="00B2621F" w:rsidRDefault="00F63BE2" w:rsidP="00B2621F">
            <w:pPr>
              <w:pStyle w:val="SDMTableBoxParaNotNumbered"/>
              <w:rPr>
                <w:rFonts w:cs="Arial"/>
                <w:szCs w:val="22"/>
              </w:rPr>
            </w:pPr>
          </w:p>
        </w:tc>
        <w:tc>
          <w:tcPr>
            <w:tcW w:w="2966" w:type="dxa"/>
            <w:gridSpan w:val="2"/>
            <w:vAlign w:val="center"/>
          </w:tcPr>
          <w:p w:rsidR="00F63BE2" w:rsidRPr="00B2621F" w:rsidRDefault="00F63BE2" w:rsidP="00B2621F">
            <w:pPr>
              <w:pStyle w:val="SDMTableBoxParaNotNumbered"/>
              <w:rPr>
                <w:rFonts w:cs="Arial"/>
                <w:bCs/>
                <w:szCs w:val="22"/>
              </w:rPr>
            </w:pPr>
            <w:r w:rsidRPr="00B2621F">
              <w:rPr>
                <w:rFonts w:cs="Arial"/>
                <w:bCs/>
                <w:szCs w:val="22"/>
              </w:rPr>
              <w:t xml:space="preserve"> </w:t>
            </w:r>
            <w:r w:rsidRPr="00B2621F">
              <w:rPr>
                <w:rFonts w:cs="Arial"/>
                <w:szCs w:val="22"/>
              </w:rPr>
              <w:t xml:space="preserve">1. Beginning of Year </w:t>
            </w:r>
          </w:p>
        </w:tc>
        <w:tc>
          <w:tcPr>
            <w:tcW w:w="1933" w:type="dxa"/>
          </w:tcPr>
          <w:p w:rsidR="00F63BE2" w:rsidRPr="00B2621F" w:rsidRDefault="00F63BE2" w:rsidP="00B2621F">
            <w:pPr>
              <w:pStyle w:val="SDMTableBoxParaNotNumbered"/>
              <w:rPr>
                <w:rFonts w:cs="Arial"/>
                <w:szCs w:val="22"/>
              </w:rPr>
            </w:pPr>
          </w:p>
        </w:tc>
        <w:tc>
          <w:tcPr>
            <w:tcW w:w="2912" w:type="dxa"/>
          </w:tcPr>
          <w:p w:rsidR="00F63BE2" w:rsidRPr="00B2621F" w:rsidRDefault="00F63BE2" w:rsidP="00B2621F">
            <w:pPr>
              <w:pStyle w:val="SDMTableBoxParaNotNumbered"/>
              <w:rPr>
                <w:rFonts w:cs="Arial"/>
                <w:szCs w:val="22"/>
              </w:rPr>
            </w:pPr>
          </w:p>
        </w:tc>
      </w:tr>
      <w:tr w:rsidR="00F63BE2" w:rsidRPr="00B2621F" w:rsidTr="004140BE">
        <w:tc>
          <w:tcPr>
            <w:tcW w:w="938" w:type="dxa"/>
            <w:tcBorders>
              <w:top w:val="nil"/>
              <w:left w:val="nil"/>
              <w:bottom w:val="nil"/>
            </w:tcBorders>
          </w:tcPr>
          <w:p w:rsidR="00F63BE2" w:rsidRPr="00B2621F" w:rsidRDefault="00F63BE2" w:rsidP="00B2621F">
            <w:pPr>
              <w:pStyle w:val="SDMTableBoxParaNotNumbered"/>
              <w:rPr>
                <w:rFonts w:cs="Arial"/>
                <w:szCs w:val="22"/>
              </w:rPr>
            </w:pPr>
          </w:p>
        </w:tc>
        <w:tc>
          <w:tcPr>
            <w:tcW w:w="2966" w:type="dxa"/>
            <w:gridSpan w:val="2"/>
            <w:vAlign w:val="center"/>
          </w:tcPr>
          <w:p w:rsidR="00F63BE2" w:rsidRPr="00B2621F" w:rsidRDefault="00F63BE2" w:rsidP="00B2621F">
            <w:pPr>
              <w:pStyle w:val="SDMTableBoxParaNotNumbered"/>
              <w:rPr>
                <w:rFonts w:cs="Arial"/>
                <w:szCs w:val="22"/>
              </w:rPr>
            </w:pPr>
            <w:r w:rsidRPr="00B2621F">
              <w:rPr>
                <w:rFonts w:cs="Arial"/>
                <w:szCs w:val="22"/>
              </w:rPr>
              <w:t xml:space="preserve"> 2. End of Year</w:t>
            </w:r>
          </w:p>
        </w:tc>
        <w:tc>
          <w:tcPr>
            <w:tcW w:w="1933" w:type="dxa"/>
          </w:tcPr>
          <w:p w:rsidR="00F63BE2" w:rsidRPr="00B2621F" w:rsidRDefault="00F63BE2" w:rsidP="00B2621F">
            <w:pPr>
              <w:pStyle w:val="SDMTableBoxParaNotNumbered"/>
              <w:rPr>
                <w:rFonts w:cs="Arial"/>
                <w:szCs w:val="22"/>
              </w:rPr>
            </w:pPr>
          </w:p>
        </w:tc>
        <w:tc>
          <w:tcPr>
            <w:tcW w:w="2912" w:type="dxa"/>
          </w:tcPr>
          <w:p w:rsidR="00F63BE2" w:rsidRPr="00B2621F" w:rsidRDefault="00F63BE2" w:rsidP="00B2621F">
            <w:pPr>
              <w:pStyle w:val="SDMTableBoxParaNotNumbered"/>
              <w:rPr>
                <w:rFonts w:cs="Arial"/>
                <w:szCs w:val="22"/>
              </w:rPr>
            </w:pPr>
          </w:p>
        </w:tc>
      </w:tr>
      <w:tr w:rsidR="00F63BE2" w:rsidRPr="00B2621F" w:rsidTr="004140BE">
        <w:tc>
          <w:tcPr>
            <w:tcW w:w="938" w:type="dxa"/>
            <w:tcBorders>
              <w:top w:val="nil"/>
              <w:left w:val="nil"/>
              <w:bottom w:val="nil"/>
            </w:tcBorders>
          </w:tcPr>
          <w:p w:rsidR="00F63BE2" w:rsidRPr="00B2621F" w:rsidRDefault="00F63BE2" w:rsidP="00B2621F">
            <w:pPr>
              <w:pStyle w:val="SDMTableBoxParaNotNumbered"/>
              <w:rPr>
                <w:rFonts w:cs="Arial"/>
                <w:szCs w:val="22"/>
              </w:rPr>
            </w:pPr>
          </w:p>
        </w:tc>
        <w:tc>
          <w:tcPr>
            <w:tcW w:w="2966" w:type="dxa"/>
            <w:gridSpan w:val="2"/>
            <w:tcBorders>
              <w:bottom w:val="single" w:sz="4" w:space="0" w:color="auto"/>
            </w:tcBorders>
            <w:vAlign w:val="center"/>
          </w:tcPr>
          <w:p w:rsidR="00F63BE2" w:rsidRPr="00B2621F" w:rsidRDefault="00F63BE2" w:rsidP="00B2621F">
            <w:pPr>
              <w:pStyle w:val="SDMTableBoxParaNotNumbered"/>
              <w:rPr>
                <w:rFonts w:cs="Arial"/>
                <w:bCs/>
                <w:szCs w:val="22"/>
              </w:rPr>
            </w:pPr>
            <w:r w:rsidRPr="00B2621F">
              <w:rPr>
                <w:rFonts w:cs="Arial"/>
                <w:bCs/>
                <w:szCs w:val="22"/>
              </w:rPr>
              <w:t>A.</w:t>
            </w:r>
            <w:r w:rsidRPr="00B2621F">
              <w:rPr>
                <w:rFonts w:cs="Arial"/>
                <w:szCs w:val="22"/>
              </w:rPr>
              <w:t xml:space="preserve"> Change in Inventory (1 - 2)</w:t>
            </w:r>
          </w:p>
        </w:tc>
        <w:tc>
          <w:tcPr>
            <w:tcW w:w="1933" w:type="dxa"/>
            <w:tcBorders>
              <w:bottom w:val="single" w:sz="4" w:space="0" w:color="auto"/>
            </w:tcBorders>
          </w:tcPr>
          <w:p w:rsidR="00F63BE2" w:rsidRPr="00B2621F" w:rsidRDefault="00F63BE2" w:rsidP="00B2621F">
            <w:pPr>
              <w:pStyle w:val="SDMTableBoxParaNotNumbered"/>
              <w:rPr>
                <w:rFonts w:cs="Arial"/>
                <w:szCs w:val="22"/>
              </w:rPr>
            </w:pPr>
            <w:r w:rsidRPr="00B2621F">
              <w:rPr>
                <w:rFonts w:cs="Arial"/>
                <w:szCs w:val="22"/>
              </w:rPr>
              <w:t>-</w:t>
            </w:r>
          </w:p>
        </w:tc>
        <w:tc>
          <w:tcPr>
            <w:tcW w:w="2912" w:type="dxa"/>
            <w:tcBorders>
              <w:bottom w:val="single" w:sz="4" w:space="0" w:color="auto"/>
            </w:tcBorders>
          </w:tcPr>
          <w:p w:rsidR="00F63BE2" w:rsidRPr="00B2621F" w:rsidRDefault="00F63BE2" w:rsidP="00B2621F">
            <w:pPr>
              <w:pStyle w:val="SDMTableBoxParaNotNumbered"/>
              <w:rPr>
                <w:rFonts w:cs="Arial"/>
                <w:szCs w:val="22"/>
              </w:rPr>
            </w:pPr>
          </w:p>
        </w:tc>
      </w:tr>
      <w:tr w:rsidR="00F63BE2" w:rsidRPr="00B2621F" w:rsidTr="004140BE">
        <w:tc>
          <w:tcPr>
            <w:tcW w:w="938" w:type="dxa"/>
            <w:tcBorders>
              <w:top w:val="nil"/>
              <w:left w:val="nil"/>
              <w:bottom w:val="nil"/>
              <w:right w:val="nil"/>
            </w:tcBorders>
          </w:tcPr>
          <w:p w:rsidR="00F63BE2" w:rsidRPr="00B2621F" w:rsidRDefault="00F63BE2" w:rsidP="00B2621F">
            <w:pPr>
              <w:pStyle w:val="SDMTableBoxParaNotNumbered"/>
              <w:jc w:val="center"/>
              <w:rPr>
                <w:rFonts w:cs="Arial"/>
                <w:b/>
                <w:szCs w:val="22"/>
              </w:rPr>
            </w:pPr>
          </w:p>
        </w:tc>
        <w:tc>
          <w:tcPr>
            <w:tcW w:w="7811" w:type="dxa"/>
            <w:gridSpan w:val="4"/>
            <w:tcBorders>
              <w:left w:val="nil"/>
              <w:right w:val="nil"/>
            </w:tcBorders>
          </w:tcPr>
          <w:p w:rsidR="00F63BE2" w:rsidRPr="00B2621F" w:rsidRDefault="00F63BE2" w:rsidP="005E00A1">
            <w:pPr>
              <w:pStyle w:val="SDMTableBoxParaNotNumbered"/>
              <w:jc w:val="center"/>
              <w:rPr>
                <w:rFonts w:cs="Arial"/>
                <w:b/>
                <w:szCs w:val="22"/>
              </w:rPr>
            </w:pPr>
            <w:r w:rsidRPr="00B2621F">
              <w:rPr>
                <w:rFonts w:cs="Arial"/>
                <w:b/>
                <w:bCs/>
                <w:szCs w:val="22"/>
              </w:rPr>
              <w:t>Purchases/</w:t>
            </w:r>
            <w:r w:rsidR="005E00A1">
              <w:rPr>
                <w:rFonts w:cs="Arial"/>
                <w:b/>
                <w:bCs/>
                <w:szCs w:val="22"/>
              </w:rPr>
              <w:t>a</w:t>
            </w:r>
            <w:r w:rsidRPr="00B2621F">
              <w:rPr>
                <w:rFonts w:cs="Arial"/>
                <w:b/>
                <w:bCs/>
                <w:szCs w:val="22"/>
              </w:rPr>
              <w:t>cquisitions of SF</w:t>
            </w:r>
            <w:r w:rsidRPr="00B2621F">
              <w:rPr>
                <w:rFonts w:cs="Arial"/>
                <w:b/>
                <w:bCs/>
                <w:szCs w:val="22"/>
                <w:vertAlign w:val="subscript"/>
              </w:rPr>
              <w:t>6</w:t>
            </w:r>
          </w:p>
        </w:tc>
      </w:tr>
      <w:tr w:rsidR="0016219B" w:rsidRPr="00B2621F" w:rsidTr="004140BE">
        <w:tc>
          <w:tcPr>
            <w:tcW w:w="938" w:type="dxa"/>
            <w:tcBorders>
              <w:top w:val="nil"/>
              <w:left w:val="nil"/>
              <w:bottom w:val="nil"/>
            </w:tcBorders>
          </w:tcPr>
          <w:p w:rsidR="004D4373" w:rsidRPr="00B2621F" w:rsidRDefault="004D4373" w:rsidP="00B2621F">
            <w:pPr>
              <w:pStyle w:val="SDMTableBoxParaNotNumbered"/>
              <w:rPr>
                <w:rFonts w:cs="Arial"/>
                <w:szCs w:val="22"/>
              </w:rPr>
            </w:pPr>
          </w:p>
        </w:tc>
        <w:tc>
          <w:tcPr>
            <w:tcW w:w="2966" w:type="dxa"/>
            <w:gridSpan w:val="2"/>
          </w:tcPr>
          <w:p w:rsidR="004D4373" w:rsidRPr="00B2621F" w:rsidRDefault="004D4373" w:rsidP="00B2621F">
            <w:pPr>
              <w:pStyle w:val="SDMTableBoxParaNotNumbered"/>
              <w:rPr>
                <w:rFonts w:cs="Arial"/>
                <w:szCs w:val="22"/>
              </w:rPr>
            </w:pPr>
          </w:p>
        </w:tc>
        <w:tc>
          <w:tcPr>
            <w:tcW w:w="1933" w:type="dxa"/>
            <w:vAlign w:val="center"/>
          </w:tcPr>
          <w:p w:rsidR="004D4373" w:rsidRPr="00B2621F" w:rsidRDefault="004D4373" w:rsidP="00B2621F">
            <w:pPr>
              <w:pStyle w:val="SDMTableBoxParaNotNumbered"/>
              <w:rPr>
                <w:rFonts w:cs="Arial"/>
                <w:szCs w:val="22"/>
              </w:rPr>
            </w:pPr>
            <w:r w:rsidRPr="00B2621F">
              <w:rPr>
                <w:rFonts w:cs="Arial"/>
                <w:szCs w:val="22"/>
              </w:rPr>
              <w:t>AMOUNT (kg)</w:t>
            </w:r>
          </w:p>
        </w:tc>
        <w:tc>
          <w:tcPr>
            <w:tcW w:w="2912" w:type="dxa"/>
            <w:vAlign w:val="center"/>
          </w:tcPr>
          <w:p w:rsidR="004D4373" w:rsidRPr="00B2621F" w:rsidRDefault="004D4373" w:rsidP="00B2621F">
            <w:pPr>
              <w:pStyle w:val="SDMTableBoxParaNotNumbered"/>
              <w:rPr>
                <w:rFonts w:cs="Arial"/>
                <w:szCs w:val="22"/>
              </w:rPr>
            </w:pPr>
            <w:r w:rsidRPr="00B2621F">
              <w:rPr>
                <w:rFonts w:cs="Arial"/>
                <w:szCs w:val="22"/>
              </w:rPr>
              <w:t>Comments</w:t>
            </w: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r w:rsidRPr="00B2621F">
              <w:rPr>
                <w:rFonts w:cs="Arial"/>
                <w:szCs w:val="22"/>
              </w:rPr>
              <w:t>3. SF</w:t>
            </w:r>
            <w:r w:rsidRPr="00B2621F">
              <w:rPr>
                <w:rFonts w:cs="Arial"/>
                <w:szCs w:val="22"/>
                <w:vertAlign w:val="subscript"/>
              </w:rPr>
              <w:t>6</w:t>
            </w:r>
            <w:r w:rsidRPr="00B2621F">
              <w:rPr>
                <w:rFonts w:cs="Arial"/>
                <w:szCs w:val="22"/>
              </w:rPr>
              <w:t xml:space="preserve"> purchased from producers or distributors in cylinders</w:t>
            </w:r>
          </w:p>
        </w:tc>
        <w:tc>
          <w:tcPr>
            <w:tcW w:w="1933" w:type="dxa"/>
          </w:tcPr>
          <w:p w:rsidR="008B0257" w:rsidRPr="00B2621F" w:rsidRDefault="008B0257" w:rsidP="00B2621F">
            <w:pPr>
              <w:pStyle w:val="SDMTableBoxParaNotNumbered"/>
              <w:rPr>
                <w:rFonts w:cs="Arial"/>
                <w:szCs w:val="22"/>
              </w:rPr>
            </w:pPr>
          </w:p>
        </w:tc>
        <w:tc>
          <w:tcPr>
            <w:tcW w:w="2912" w:type="dxa"/>
          </w:tcPr>
          <w:p w:rsidR="008B0257" w:rsidRPr="00B2621F" w:rsidRDefault="008B0257" w:rsidP="00B2621F">
            <w:pPr>
              <w:pStyle w:val="SDMTableBoxParaNotNumbered"/>
              <w:rPr>
                <w:rFonts w:cs="Arial"/>
                <w:szCs w:val="22"/>
              </w:rPr>
            </w:pP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r w:rsidRPr="00B2621F">
              <w:rPr>
                <w:rFonts w:cs="Arial"/>
                <w:szCs w:val="22"/>
              </w:rPr>
              <w:t>4. SF</w:t>
            </w:r>
            <w:r w:rsidRPr="00B2621F">
              <w:rPr>
                <w:rFonts w:cs="Arial"/>
                <w:szCs w:val="22"/>
                <w:vertAlign w:val="subscript"/>
              </w:rPr>
              <w:t>6</w:t>
            </w:r>
            <w:r w:rsidRPr="00B2621F">
              <w:rPr>
                <w:rFonts w:cs="Arial"/>
                <w:szCs w:val="22"/>
              </w:rPr>
              <w:t xml:space="preserve"> provided by equipment manufacturers with/inside equipment</w:t>
            </w:r>
          </w:p>
        </w:tc>
        <w:tc>
          <w:tcPr>
            <w:tcW w:w="1933" w:type="dxa"/>
          </w:tcPr>
          <w:p w:rsidR="008B0257" w:rsidRPr="00B2621F" w:rsidRDefault="008B0257" w:rsidP="00B2621F">
            <w:pPr>
              <w:pStyle w:val="SDMTableBoxParaNotNumbered"/>
              <w:rPr>
                <w:rFonts w:cs="Arial"/>
                <w:szCs w:val="22"/>
              </w:rPr>
            </w:pPr>
          </w:p>
        </w:tc>
        <w:tc>
          <w:tcPr>
            <w:tcW w:w="2912" w:type="dxa"/>
          </w:tcPr>
          <w:p w:rsidR="008B0257" w:rsidRPr="00B2621F" w:rsidRDefault="008B0257" w:rsidP="00B2621F">
            <w:pPr>
              <w:pStyle w:val="SDMTableBoxParaNotNumbered"/>
              <w:rPr>
                <w:rFonts w:cs="Arial"/>
                <w:szCs w:val="22"/>
              </w:rPr>
            </w:pP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r w:rsidRPr="00B2621F">
              <w:rPr>
                <w:rFonts w:cs="Arial"/>
                <w:szCs w:val="22"/>
              </w:rPr>
              <w:t>5. SF</w:t>
            </w:r>
            <w:r w:rsidRPr="00B2621F">
              <w:rPr>
                <w:rFonts w:cs="Arial"/>
                <w:szCs w:val="22"/>
                <w:vertAlign w:val="subscript"/>
              </w:rPr>
              <w:t>6</w:t>
            </w:r>
            <w:r w:rsidRPr="00B2621F">
              <w:rPr>
                <w:rFonts w:cs="Arial"/>
                <w:szCs w:val="22"/>
              </w:rPr>
              <w:t xml:space="preserve"> returned to the site after off-site recycling</w:t>
            </w:r>
          </w:p>
        </w:tc>
        <w:tc>
          <w:tcPr>
            <w:tcW w:w="1933" w:type="dxa"/>
          </w:tcPr>
          <w:p w:rsidR="008B0257" w:rsidRPr="00B2621F" w:rsidRDefault="008B0257" w:rsidP="00B2621F">
            <w:pPr>
              <w:pStyle w:val="SDMTableBoxParaNotNumbered"/>
              <w:rPr>
                <w:rFonts w:cs="Arial"/>
                <w:szCs w:val="22"/>
              </w:rPr>
            </w:pPr>
          </w:p>
        </w:tc>
        <w:tc>
          <w:tcPr>
            <w:tcW w:w="2912" w:type="dxa"/>
          </w:tcPr>
          <w:p w:rsidR="008B0257" w:rsidRPr="00B2621F" w:rsidRDefault="008B0257" w:rsidP="00B2621F">
            <w:pPr>
              <w:pStyle w:val="SDMTableBoxParaNotNumbered"/>
              <w:rPr>
                <w:rFonts w:cs="Arial"/>
                <w:szCs w:val="22"/>
              </w:rPr>
            </w:pP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tcBorders>
              <w:bottom w:val="single" w:sz="4" w:space="0" w:color="auto"/>
            </w:tcBorders>
            <w:vAlign w:val="center"/>
          </w:tcPr>
          <w:p w:rsidR="008B0257" w:rsidRPr="00B2621F" w:rsidRDefault="008B0257" w:rsidP="00B2621F">
            <w:pPr>
              <w:pStyle w:val="SDMTableBoxParaNotNumbered"/>
              <w:rPr>
                <w:rFonts w:cs="Arial"/>
                <w:bCs/>
                <w:szCs w:val="22"/>
              </w:rPr>
            </w:pPr>
            <w:r w:rsidRPr="00B2621F">
              <w:rPr>
                <w:rFonts w:cs="Arial"/>
                <w:bCs/>
                <w:szCs w:val="22"/>
              </w:rPr>
              <w:t>B.</w:t>
            </w:r>
            <w:r w:rsidRPr="00B2621F">
              <w:rPr>
                <w:rFonts w:cs="Arial"/>
                <w:szCs w:val="22"/>
              </w:rPr>
              <w:t xml:space="preserve"> Total Purchases/Acquisitions (3+4+ 5)</w:t>
            </w:r>
            <w:r w:rsidRPr="00B2621F">
              <w:rPr>
                <w:rFonts w:cs="Arial"/>
                <w:vanish/>
                <w:szCs w:val="22"/>
              </w:rPr>
              <w:t>5)</w:t>
            </w:r>
          </w:p>
        </w:tc>
        <w:tc>
          <w:tcPr>
            <w:tcW w:w="1933" w:type="dxa"/>
            <w:tcBorders>
              <w:bottom w:val="single" w:sz="4" w:space="0" w:color="auto"/>
            </w:tcBorders>
          </w:tcPr>
          <w:p w:rsidR="008B0257" w:rsidRPr="00B2621F" w:rsidRDefault="008B0257" w:rsidP="001D39BC">
            <w:pPr>
              <w:pStyle w:val="SDMTableBoxParaNotNumbered"/>
              <w:jc w:val="center"/>
              <w:rPr>
                <w:rFonts w:cs="Arial"/>
                <w:szCs w:val="22"/>
              </w:rPr>
            </w:pPr>
            <w:r w:rsidRPr="00B2621F">
              <w:rPr>
                <w:rFonts w:cs="Arial"/>
                <w:szCs w:val="22"/>
              </w:rPr>
              <w:t>-</w:t>
            </w:r>
          </w:p>
        </w:tc>
        <w:tc>
          <w:tcPr>
            <w:tcW w:w="2912" w:type="dxa"/>
            <w:tcBorders>
              <w:bottom w:val="single" w:sz="4" w:space="0" w:color="auto"/>
            </w:tcBorders>
          </w:tcPr>
          <w:p w:rsidR="008B0257" w:rsidRPr="00B2621F" w:rsidRDefault="008B0257" w:rsidP="00B2621F">
            <w:pPr>
              <w:pStyle w:val="SDMTableBoxParaNotNumbered"/>
              <w:rPr>
                <w:rFonts w:cs="Arial"/>
                <w:szCs w:val="22"/>
              </w:rPr>
            </w:pPr>
          </w:p>
        </w:tc>
      </w:tr>
      <w:tr w:rsidR="008B0257" w:rsidRPr="00B2621F" w:rsidTr="004140BE">
        <w:tc>
          <w:tcPr>
            <w:tcW w:w="938" w:type="dxa"/>
            <w:tcBorders>
              <w:top w:val="nil"/>
              <w:left w:val="nil"/>
              <w:bottom w:val="nil"/>
              <w:right w:val="nil"/>
            </w:tcBorders>
          </w:tcPr>
          <w:p w:rsidR="008B0257" w:rsidRPr="00B2621F" w:rsidRDefault="008B0257" w:rsidP="00B2621F">
            <w:pPr>
              <w:pStyle w:val="SDMTableBoxParaNotNumbered"/>
              <w:jc w:val="center"/>
              <w:rPr>
                <w:rFonts w:cs="Arial"/>
                <w:b/>
                <w:szCs w:val="22"/>
              </w:rPr>
            </w:pPr>
          </w:p>
        </w:tc>
        <w:tc>
          <w:tcPr>
            <w:tcW w:w="7811" w:type="dxa"/>
            <w:gridSpan w:val="4"/>
            <w:tcBorders>
              <w:left w:val="nil"/>
              <w:right w:val="nil"/>
            </w:tcBorders>
          </w:tcPr>
          <w:p w:rsidR="008B0257" w:rsidRPr="00B2621F" w:rsidRDefault="008B0257" w:rsidP="005E00A1">
            <w:pPr>
              <w:pStyle w:val="SDMTableBoxParaNotNumbered"/>
              <w:jc w:val="center"/>
              <w:rPr>
                <w:rFonts w:cs="Arial"/>
                <w:b/>
                <w:szCs w:val="22"/>
              </w:rPr>
            </w:pPr>
            <w:r w:rsidRPr="00B2621F">
              <w:rPr>
                <w:rFonts w:cs="Arial"/>
                <w:b/>
                <w:bCs/>
                <w:szCs w:val="22"/>
              </w:rPr>
              <w:t>Sales/</w:t>
            </w:r>
            <w:r w:rsidR="005E00A1">
              <w:rPr>
                <w:rFonts w:cs="Arial"/>
                <w:b/>
                <w:bCs/>
                <w:szCs w:val="22"/>
              </w:rPr>
              <w:t>d</w:t>
            </w:r>
            <w:r w:rsidRPr="00B2621F">
              <w:rPr>
                <w:rFonts w:cs="Arial"/>
                <w:b/>
                <w:bCs/>
                <w:szCs w:val="22"/>
              </w:rPr>
              <w:t>isbursements of SF</w:t>
            </w:r>
            <w:r w:rsidRPr="00B2621F">
              <w:rPr>
                <w:rFonts w:cs="Arial"/>
                <w:b/>
                <w:bCs/>
                <w:szCs w:val="22"/>
                <w:vertAlign w:val="subscript"/>
              </w:rPr>
              <w:t>6</w:t>
            </w: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p>
        </w:tc>
        <w:tc>
          <w:tcPr>
            <w:tcW w:w="1933" w:type="dxa"/>
            <w:vAlign w:val="center"/>
          </w:tcPr>
          <w:p w:rsidR="008B0257" w:rsidRPr="00B2621F" w:rsidRDefault="008B0257" w:rsidP="00B2621F">
            <w:pPr>
              <w:pStyle w:val="SDMTableBoxParaNotNumbered"/>
              <w:rPr>
                <w:rFonts w:cs="Arial"/>
                <w:szCs w:val="22"/>
              </w:rPr>
            </w:pPr>
            <w:r w:rsidRPr="00B2621F">
              <w:rPr>
                <w:rFonts w:cs="Arial"/>
                <w:szCs w:val="22"/>
              </w:rPr>
              <w:t>AMOUNT (kg)</w:t>
            </w:r>
          </w:p>
        </w:tc>
        <w:tc>
          <w:tcPr>
            <w:tcW w:w="2912" w:type="dxa"/>
            <w:vAlign w:val="center"/>
          </w:tcPr>
          <w:p w:rsidR="008B0257" w:rsidRPr="00B2621F" w:rsidRDefault="008B0257" w:rsidP="00B2621F">
            <w:pPr>
              <w:pStyle w:val="SDMTableBoxParaNotNumbered"/>
              <w:rPr>
                <w:rFonts w:cs="Arial"/>
                <w:szCs w:val="22"/>
              </w:rPr>
            </w:pPr>
            <w:r w:rsidRPr="00B2621F">
              <w:rPr>
                <w:rFonts w:cs="Arial"/>
                <w:szCs w:val="22"/>
              </w:rPr>
              <w:t>Comments</w:t>
            </w: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r w:rsidRPr="00B2621F">
              <w:rPr>
                <w:rFonts w:cs="Arial"/>
                <w:szCs w:val="22"/>
              </w:rPr>
              <w:t>6. Sales of SF</w:t>
            </w:r>
            <w:r w:rsidRPr="00B2621F">
              <w:rPr>
                <w:rFonts w:cs="Arial"/>
                <w:szCs w:val="22"/>
                <w:vertAlign w:val="subscript"/>
              </w:rPr>
              <w:t>6</w:t>
            </w:r>
            <w:r w:rsidRPr="00B2621F">
              <w:rPr>
                <w:rFonts w:cs="Arial"/>
                <w:szCs w:val="22"/>
              </w:rPr>
              <w:t xml:space="preserve"> to other entities, including gas left in equipment that is sold</w:t>
            </w:r>
          </w:p>
        </w:tc>
        <w:tc>
          <w:tcPr>
            <w:tcW w:w="1933" w:type="dxa"/>
          </w:tcPr>
          <w:p w:rsidR="008B0257" w:rsidRPr="00B2621F" w:rsidRDefault="008B0257" w:rsidP="00B2621F">
            <w:pPr>
              <w:pStyle w:val="SDMTableBoxParaNotNumbered"/>
              <w:rPr>
                <w:rFonts w:cs="Arial"/>
                <w:szCs w:val="22"/>
              </w:rPr>
            </w:pPr>
          </w:p>
        </w:tc>
        <w:tc>
          <w:tcPr>
            <w:tcW w:w="2912" w:type="dxa"/>
          </w:tcPr>
          <w:p w:rsidR="008B0257" w:rsidRPr="00B2621F" w:rsidRDefault="008B0257" w:rsidP="00B2621F">
            <w:pPr>
              <w:pStyle w:val="SDMTableBoxParaNotNumbered"/>
              <w:rPr>
                <w:rFonts w:cs="Arial"/>
                <w:szCs w:val="22"/>
              </w:rPr>
            </w:pP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r w:rsidRPr="00B2621F">
              <w:rPr>
                <w:rFonts w:cs="Arial"/>
                <w:szCs w:val="22"/>
              </w:rPr>
              <w:t>7. Returns of SF</w:t>
            </w:r>
            <w:r w:rsidRPr="00B2621F">
              <w:rPr>
                <w:rFonts w:cs="Arial"/>
                <w:szCs w:val="22"/>
                <w:vertAlign w:val="subscript"/>
              </w:rPr>
              <w:t>6</w:t>
            </w:r>
            <w:r w:rsidRPr="00B2621F">
              <w:rPr>
                <w:rFonts w:cs="Arial"/>
                <w:szCs w:val="22"/>
              </w:rPr>
              <w:t xml:space="preserve"> to supplier</w:t>
            </w:r>
          </w:p>
        </w:tc>
        <w:tc>
          <w:tcPr>
            <w:tcW w:w="1933" w:type="dxa"/>
          </w:tcPr>
          <w:p w:rsidR="008B0257" w:rsidRPr="00B2621F" w:rsidRDefault="008B0257" w:rsidP="00B2621F">
            <w:pPr>
              <w:pStyle w:val="SDMTableBoxParaNotNumbered"/>
              <w:rPr>
                <w:rFonts w:cs="Arial"/>
                <w:szCs w:val="22"/>
              </w:rPr>
            </w:pPr>
          </w:p>
        </w:tc>
        <w:tc>
          <w:tcPr>
            <w:tcW w:w="2912" w:type="dxa"/>
          </w:tcPr>
          <w:p w:rsidR="008B0257" w:rsidRPr="00B2621F" w:rsidRDefault="008B0257" w:rsidP="00B2621F">
            <w:pPr>
              <w:pStyle w:val="SDMTableBoxParaNotNumbered"/>
              <w:rPr>
                <w:rFonts w:cs="Arial"/>
                <w:szCs w:val="22"/>
              </w:rPr>
            </w:pP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r w:rsidRPr="00B2621F">
              <w:rPr>
                <w:rFonts w:cs="Arial"/>
                <w:szCs w:val="22"/>
              </w:rPr>
              <w:t>8. SF</w:t>
            </w:r>
            <w:r w:rsidRPr="00B2621F">
              <w:rPr>
                <w:rFonts w:cs="Arial"/>
                <w:szCs w:val="22"/>
                <w:vertAlign w:val="subscript"/>
              </w:rPr>
              <w:t>6</w:t>
            </w:r>
            <w:r w:rsidRPr="00B2621F">
              <w:rPr>
                <w:rFonts w:cs="Arial"/>
                <w:szCs w:val="22"/>
              </w:rPr>
              <w:t xml:space="preserve"> sent to other facilities</w:t>
            </w:r>
          </w:p>
        </w:tc>
        <w:tc>
          <w:tcPr>
            <w:tcW w:w="1933" w:type="dxa"/>
          </w:tcPr>
          <w:p w:rsidR="008B0257" w:rsidRPr="00B2621F" w:rsidRDefault="008B0257" w:rsidP="00B2621F">
            <w:pPr>
              <w:pStyle w:val="SDMTableBoxParaNotNumbered"/>
              <w:rPr>
                <w:rFonts w:cs="Arial"/>
                <w:szCs w:val="22"/>
              </w:rPr>
            </w:pPr>
          </w:p>
        </w:tc>
        <w:tc>
          <w:tcPr>
            <w:tcW w:w="2912" w:type="dxa"/>
          </w:tcPr>
          <w:p w:rsidR="008B0257" w:rsidRPr="00B2621F" w:rsidRDefault="008B0257" w:rsidP="00B2621F">
            <w:pPr>
              <w:pStyle w:val="SDMTableBoxParaNotNumbered"/>
              <w:rPr>
                <w:rFonts w:cs="Arial"/>
                <w:szCs w:val="22"/>
              </w:rPr>
            </w:pPr>
          </w:p>
        </w:tc>
      </w:tr>
      <w:tr w:rsidR="0016219B"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vAlign w:val="center"/>
          </w:tcPr>
          <w:p w:rsidR="008B0257" w:rsidRPr="00B2621F" w:rsidRDefault="008B0257" w:rsidP="00B2621F">
            <w:pPr>
              <w:pStyle w:val="SDMTableBoxParaNotNumbered"/>
              <w:rPr>
                <w:rFonts w:cs="Arial"/>
                <w:szCs w:val="22"/>
              </w:rPr>
            </w:pPr>
            <w:r w:rsidRPr="00B2621F">
              <w:rPr>
                <w:rFonts w:cs="Arial"/>
                <w:szCs w:val="22"/>
              </w:rPr>
              <w:t>9. SF</w:t>
            </w:r>
            <w:r w:rsidRPr="00B2621F">
              <w:rPr>
                <w:rFonts w:cs="Arial"/>
                <w:szCs w:val="22"/>
                <w:vertAlign w:val="subscript"/>
              </w:rPr>
              <w:t>6</w:t>
            </w:r>
            <w:r w:rsidRPr="00B2621F">
              <w:rPr>
                <w:rFonts w:cs="Arial"/>
                <w:szCs w:val="22"/>
              </w:rPr>
              <w:t xml:space="preserve"> sent off-site for recycling</w:t>
            </w:r>
          </w:p>
        </w:tc>
        <w:tc>
          <w:tcPr>
            <w:tcW w:w="1933" w:type="dxa"/>
          </w:tcPr>
          <w:p w:rsidR="008B0257" w:rsidRPr="00B2621F" w:rsidRDefault="008B0257" w:rsidP="00B2621F">
            <w:pPr>
              <w:pStyle w:val="SDMTableBoxParaNotNumbered"/>
              <w:rPr>
                <w:rFonts w:cs="Arial"/>
                <w:szCs w:val="22"/>
              </w:rPr>
            </w:pPr>
          </w:p>
        </w:tc>
        <w:tc>
          <w:tcPr>
            <w:tcW w:w="2912" w:type="dxa"/>
          </w:tcPr>
          <w:p w:rsidR="008B0257" w:rsidRPr="00B2621F" w:rsidRDefault="008B0257" w:rsidP="00B2621F">
            <w:pPr>
              <w:pStyle w:val="SDMTableBoxParaNotNumbered"/>
              <w:rPr>
                <w:rFonts w:cs="Arial"/>
                <w:szCs w:val="22"/>
              </w:rPr>
            </w:pPr>
          </w:p>
        </w:tc>
      </w:tr>
      <w:tr w:rsidR="008B0257" w:rsidRPr="00B2621F" w:rsidTr="004140BE">
        <w:tc>
          <w:tcPr>
            <w:tcW w:w="938" w:type="dxa"/>
            <w:tcBorders>
              <w:top w:val="nil"/>
              <w:left w:val="nil"/>
              <w:bottom w:val="nil"/>
            </w:tcBorders>
          </w:tcPr>
          <w:p w:rsidR="008B0257" w:rsidRPr="00B2621F" w:rsidRDefault="008B0257" w:rsidP="00B2621F">
            <w:pPr>
              <w:pStyle w:val="SDMTableBoxParaNotNumbered"/>
              <w:rPr>
                <w:rFonts w:cs="Arial"/>
                <w:szCs w:val="22"/>
              </w:rPr>
            </w:pPr>
          </w:p>
        </w:tc>
        <w:tc>
          <w:tcPr>
            <w:tcW w:w="2966" w:type="dxa"/>
            <w:gridSpan w:val="2"/>
            <w:tcBorders>
              <w:bottom w:val="single" w:sz="4" w:space="0" w:color="auto"/>
            </w:tcBorders>
            <w:vAlign w:val="center"/>
          </w:tcPr>
          <w:p w:rsidR="008B0257" w:rsidRPr="00B2621F" w:rsidRDefault="008B0257" w:rsidP="00B2621F">
            <w:pPr>
              <w:pStyle w:val="SDMTableBoxParaNotNumbered"/>
              <w:rPr>
                <w:rFonts w:cs="Arial"/>
                <w:bCs/>
                <w:szCs w:val="22"/>
              </w:rPr>
            </w:pPr>
            <w:r w:rsidRPr="00B2621F">
              <w:rPr>
                <w:rFonts w:cs="Arial"/>
                <w:bCs/>
                <w:szCs w:val="22"/>
              </w:rPr>
              <w:t>C.</w:t>
            </w:r>
            <w:r w:rsidR="009503EB">
              <w:rPr>
                <w:rFonts w:cs="Arial"/>
                <w:szCs w:val="22"/>
              </w:rPr>
              <w:t xml:space="preserve"> </w:t>
            </w:r>
            <w:r w:rsidRPr="00B2621F">
              <w:rPr>
                <w:rFonts w:cs="Arial"/>
                <w:szCs w:val="22"/>
              </w:rPr>
              <w:t>Total Sales/Disbursements (6+7+8+ 9)</w:t>
            </w:r>
            <w:r w:rsidRPr="00B2621F">
              <w:rPr>
                <w:rFonts w:cs="Arial"/>
                <w:vanish/>
                <w:szCs w:val="22"/>
              </w:rPr>
              <w:t>9)</w:t>
            </w:r>
          </w:p>
        </w:tc>
        <w:tc>
          <w:tcPr>
            <w:tcW w:w="1933" w:type="dxa"/>
            <w:tcBorders>
              <w:bottom w:val="single" w:sz="4" w:space="0" w:color="auto"/>
            </w:tcBorders>
          </w:tcPr>
          <w:p w:rsidR="008B0257" w:rsidRPr="00B2621F" w:rsidRDefault="008B0257" w:rsidP="00B2621F">
            <w:pPr>
              <w:pStyle w:val="SDMTableBoxParaNotNumbered"/>
              <w:rPr>
                <w:rFonts w:cs="Arial"/>
                <w:szCs w:val="22"/>
              </w:rPr>
            </w:pPr>
            <w:r w:rsidRPr="00B2621F">
              <w:rPr>
                <w:rFonts w:cs="Arial"/>
                <w:szCs w:val="22"/>
              </w:rPr>
              <w:t>-</w:t>
            </w:r>
          </w:p>
        </w:tc>
        <w:tc>
          <w:tcPr>
            <w:tcW w:w="2912" w:type="dxa"/>
            <w:tcBorders>
              <w:bottom w:val="single" w:sz="4" w:space="0" w:color="auto"/>
            </w:tcBorders>
          </w:tcPr>
          <w:p w:rsidR="008B0257" w:rsidRPr="00B2621F" w:rsidRDefault="008B0257" w:rsidP="00B2621F">
            <w:pPr>
              <w:pStyle w:val="SDMTableBoxParaNotNumbered"/>
              <w:rPr>
                <w:rFonts w:cs="Arial"/>
                <w:szCs w:val="22"/>
              </w:rPr>
            </w:pPr>
          </w:p>
        </w:tc>
      </w:tr>
      <w:tr w:rsidR="0016219B" w:rsidRPr="00B2621F" w:rsidTr="004140BE">
        <w:tc>
          <w:tcPr>
            <w:tcW w:w="938" w:type="dxa"/>
            <w:tcBorders>
              <w:top w:val="nil"/>
              <w:left w:val="nil"/>
              <w:bottom w:val="nil"/>
              <w:right w:val="nil"/>
            </w:tcBorders>
          </w:tcPr>
          <w:p w:rsidR="0016219B" w:rsidRPr="00B2621F" w:rsidRDefault="0016219B" w:rsidP="00B2621F">
            <w:pPr>
              <w:pStyle w:val="SDMTableBoxParaNotNumbered"/>
              <w:jc w:val="center"/>
              <w:rPr>
                <w:rFonts w:cs="Arial"/>
                <w:b/>
                <w:szCs w:val="22"/>
              </w:rPr>
            </w:pPr>
          </w:p>
        </w:tc>
        <w:tc>
          <w:tcPr>
            <w:tcW w:w="7811" w:type="dxa"/>
            <w:gridSpan w:val="4"/>
            <w:tcBorders>
              <w:left w:val="nil"/>
              <w:right w:val="nil"/>
            </w:tcBorders>
          </w:tcPr>
          <w:p w:rsidR="0016219B" w:rsidRPr="00B2621F" w:rsidRDefault="0016219B" w:rsidP="005E00A1">
            <w:pPr>
              <w:pStyle w:val="SDMTableBoxParaNotNumbered"/>
              <w:jc w:val="center"/>
              <w:rPr>
                <w:rFonts w:cs="Arial"/>
                <w:b/>
                <w:szCs w:val="22"/>
              </w:rPr>
            </w:pPr>
            <w:r w:rsidRPr="00B2621F">
              <w:rPr>
                <w:rFonts w:cs="Arial"/>
                <w:b/>
                <w:szCs w:val="22"/>
              </w:rPr>
              <w:t xml:space="preserve">Change in </w:t>
            </w:r>
            <w:r w:rsidR="005E00A1">
              <w:rPr>
                <w:rFonts w:cs="Arial"/>
                <w:b/>
                <w:szCs w:val="22"/>
              </w:rPr>
              <w:t>n</w:t>
            </w:r>
            <w:r w:rsidRPr="00B2621F">
              <w:rPr>
                <w:rFonts w:cs="Arial"/>
                <w:b/>
                <w:szCs w:val="22"/>
              </w:rPr>
              <w:t xml:space="preserve">ameplate </w:t>
            </w:r>
            <w:r w:rsidR="005E00A1">
              <w:rPr>
                <w:rFonts w:cs="Arial"/>
                <w:b/>
                <w:szCs w:val="22"/>
              </w:rPr>
              <w:t>c</w:t>
            </w:r>
            <w:r w:rsidRPr="00B2621F">
              <w:rPr>
                <w:rFonts w:cs="Arial"/>
                <w:b/>
                <w:szCs w:val="22"/>
              </w:rPr>
              <w:t>apacity</w:t>
            </w:r>
          </w:p>
        </w:tc>
      </w:tr>
      <w:tr w:rsidR="0016219B" w:rsidRPr="00B2621F" w:rsidTr="004140BE">
        <w:tc>
          <w:tcPr>
            <w:tcW w:w="938" w:type="dxa"/>
            <w:tcBorders>
              <w:top w:val="nil"/>
              <w:left w:val="nil"/>
              <w:bottom w:val="nil"/>
            </w:tcBorders>
          </w:tcPr>
          <w:p w:rsidR="0016219B" w:rsidRPr="00B2621F" w:rsidRDefault="0016219B" w:rsidP="00B2621F">
            <w:pPr>
              <w:pStyle w:val="SDMTableBoxParaNotNumbered"/>
              <w:rPr>
                <w:rFonts w:cs="Arial"/>
                <w:szCs w:val="22"/>
              </w:rPr>
            </w:pPr>
          </w:p>
        </w:tc>
        <w:tc>
          <w:tcPr>
            <w:tcW w:w="2966" w:type="dxa"/>
            <w:gridSpan w:val="2"/>
          </w:tcPr>
          <w:p w:rsidR="0016219B" w:rsidRPr="00B2621F" w:rsidRDefault="0016219B" w:rsidP="00B2621F">
            <w:pPr>
              <w:pStyle w:val="SDMTableBoxParaNotNumbered"/>
              <w:rPr>
                <w:rFonts w:cs="Arial"/>
                <w:szCs w:val="22"/>
              </w:rPr>
            </w:pPr>
          </w:p>
        </w:tc>
        <w:tc>
          <w:tcPr>
            <w:tcW w:w="1933" w:type="dxa"/>
            <w:vAlign w:val="center"/>
          </w:tcPr>
          <w:p w:rsidR="0016219B" w:rsidRPr="00B2621F" w:rsidRDefault="0016219B" w:rsidP="00B2621F">
            <w:pPr>
              <w:pStyle w:val="SDMTableBoxParaNotNumbered"/>
              <w:rPr>
                <w:rFonts w:cs="Arial"/>
                <w:szCs w:val="22"/>
              </w:rPr>
            </w:pPr>
            <w:r w:rsidRPr="00B2621F">
              <w:rPr>
                <w:rFonts w:cs="Arial"/>
                <w:szCs w:val="22"/>
              </w:rPr>
              <w:t>AMOUNT (kg)</w:t>
            </w:r>
          </w:p>
        </w:tc>
        <w:tc>
          <w:tcPr>
            <w:tcW w:w="2912" w:type="dxa"/>
            <w:vAlign w:val="center"/>
          </w:tcPr>
          <w:p w:rsidR="0016219B" w:rsidRPr="00B2621F" w:rsidRDefault="0016219B" w:rsidP="00B2621F">
            <w:pPr>
              <w:pStyle w:val="SDMTableBoxParaNotNumbered"/>
              <w:rPr>
                <w:rFonts w:cs="Arial"/>
                <w:szCs w:val="22"/>
              </w:rPr>
            </w:pPr>
            <w:r w:rsidRPr="00B2621F">
              <w:rPr>
                <w:rFonts w:cs="Arial"/>
                <w:szCs w:val="22"/>
              </w:rPr>
              <w:t>Comments</w:t>
            </w:r>
          </w:p>
        </w:tc>
      </w:tr>
      <w:tr w:rsidR="0016219B" w:rsidRPr="00B2621F" w:rsidTr="004140BE">
        <w:tc>
          <w:tcPr>
            <w:tcW w:w="938" w:type="dxa"/>
            <w:tcBorders>
              <w:top w:val="nil"/>
              <w:left w:val="nil"/>
              <w:bottom w:val="nil"/>
            </w:tcBorders>
          </w:tcPr>
          <w:p w:rsidR="0016219B" w:rsidRPr="00B2621F" w:rsidRDefault="0016219B" w:rsidP="00B2621F">
            <w:pPr>
              <w:pStyle w:val="SDMTableBoxParaNotNumbered"/>
              <w:rPr>
                <w:rFonts w:cs="Arial"/>
                <w:szCs w:val="22"/>
              </w:rPr>
            </w:pPr>
          </w:p>
        </w:tc>
        <w:tc>
          <w:tcPr>
            <w:tcW w:w="2966" w:type="dxa"/>
            <w:gridSpan w:val="2"/>
            <w:vAlign w:val="center"/>
          </w:tcPr>
          <w:p w:rsidR="0016219B" w:rsidRPr="00B2621F" w:rsidRDefault="0016219B" w:rsidP="00B2621F">
            <w:pPr>
              <w:pStyle w:val="SDMTableBoxParaNotNumbered"/>
              <w:rPr>
                <w:rFonts w:cs="Arial"/>
                <w:szCs w:val="22"/>
              </w:rPr>
            </w:pPr>
            <w:r w:rsidRPr="00B2621F">
              <w:rPr>
                <w:rFonts w:cs="Arial"/>
                <w:szCs w:val="22"/>
              </w:rPr>
              <w:t xml:space="preserve">10. Total nameplate capacity (proper full charge) of </w:t>
            </w:r>
            <w:r w:rsidRPr="00B2621F">
              <w:rPr>
                <w:rFonts w:cs="Arial"/>
                <w:szCs w:val="22"/>
                <w:u w:val="single"/>
              </w:rPr>
              <w:t>new</w:t>
            </w:r>
            <w:r w:rsidRPr="00B2621F">
              <w:rPr>
                <w:rFonts w:cs="Arial"/>
                <w:szCs w:val="22"/>
              </w:rPr>
              <w:t xml:space="preserve"> equipment</w:t>
            </w:r>
          </w:p>
        </w:tc>
        <w:tc>
          <w:tcPr>
            <w:tcW w:w="1933" w:type="dxa"/>
          </w:tcPr>
          <w:p w:rsidR="0016219B" w:rsidRPr="00B2621F" w:rsidRDefault="0016219B" w:rsidP="00B2621F">
            <w:pPr>
              <w:pStyle w:val="SDMTableBoxParaNotNumbered"/>
              <w:rPr>
                <w:rFonts w:cs="Arial"/>
                <w:szCs w:val="22"/>
              </w:rPr>
            </w:pPr>
          </w:p>
        </w:tc>
        <w:tc>
          <w:tcPr>
            <w:tcW w:w="2912" w:type="dxa"/>
          </w:tcPr>
          <w:p w:rsidR="0016219B" w:rsidRPr="00B2621F" w:rsidRDefault="0016219B" w:rsidP="00B2621F">
            <w:pPr>
              <w:pStyle w:val="SDMTableBoxParaNotNumbered"/>
              <w:rPr>
                <w:rFonts w:cs="Arial"/>
                <w:szCs w:val="22"/>
              </w:rPr>
            </w:pPr>
          </w:p>
        </w:tc>
      </w:tr>
      <w:tr w:rsidR="0016219B" w:rsidRPr="00B2621F" w:rsidTr="004140BE">
        <w:tc>
          <w:tcPr>
            <w:tcW w:w="938" w:type="dxa"/>
            <w:tcBorders>
              <w:top w:val="nil"/>
              <w:left w:val="nil"/>
              <w:bottom w:val="nil"/>
            </w:tcBorders>
          </w:tcPr>
          <w:p w:rsidR="0016219B" w:rsidRPr="00B2621F" w:rsidRDefault="0016219B" w:rsidP="00B2621F">
            <w:pPr>
              <w:pStyle w:val="SDMTableBoxParaNotNumbered"/>
              <w:rPr>
                <w:rFonts w:cs="Arial"/>
                <w:szCs w:val="22"/>
              </w:rPr>
            </w:pPr>
          </w:p>
        </w:tc>
        <w:tc>
          <w:tcPr>
            <w:tcW w:w="2966" w:type="dxa"/>
            <w:gridSpan w:val="2"/>
            <w:vAlign w:val="center"/>
          </w:tcPr>
          <w:p w:rsidR="0016219B" w:rsidRPr="00B2621F" w:rsidRDefault="0016219B" w:rsidP="00B2621F">
            <w:pPr>
              <w:pStyle w:val="SDMTableBoxParaNotNumbered"/>
              <w:rPr>
                <w:rFonts w:cs="Arial"/>
                <w:szCs w:val="22"/>
              </w:rPr>
            </w:pPr>
            <w:r w:rsidRPr="00B2621F">
              <w:rPr>
                <w:rFonts w:cs="Arial"/>
                <w:szCs w:val="22"/>
              </w:rPr>
              <w:t xml:space="preserve">11. Total nameplate capacity (proper full charge) of </w:t>
            </w:r>
            <w:r w:rsidRPr="00B2621F">
              <w:rPr>
                <w:rFonts w:cs="Arial"/>
                <w:szCs w:val="22"/>
                <w:u w:val="single"/>
              </w:rPr>
              <w:t>retired</w:t>
            </w:r>
            <w:r w:rsidRPr="00B2621F">
              <w:rPr>
                <w:rFonts w:cs="Arial"/>
                <w:szCs w:val="22"/>
              </w:rPr>
              <w:t xml:space="preserve"> or </w:t>
            </w:r>
            <w:r w:rsidRPr="00B2621F">
              <w:rPr>
                <w:rFonts w:cs="Arial"/>
                <w:szCs w:val="22"/>
                <w:u w:val="single"/>
              </w:rPr>
              <w:t>sold</w:t>
            </w:r>
            <w:r w:rsidRPr="00B2621F">
              <w:rPr>
                <w:rFonts w:cs="Arial"/>
                <w:szCs w:val="22"/>
              </w:rPr>
              <w:t xml:space="preserve"> equipment</w:t>
            </w:r>
          </w:p>
        </w:tc>
        <w:tc>
          <w:tcPr>
            <w:tcW w:w="1933" w:type="dxa"/>
          </w:tcPr>
          <w:p w:rsidR="0016219B" w:rsidRPr="00B2621F" w:rsidRDefault="0016219B" w:rsidP="00B2621F">
            <w:pPr>
              <w:pStyle w:val="SDMTableBoxParaNotNumbered"/>
              <w:rPr>
                <w:rFonts w:cs="Arial"/>
                <w:szCs w:val="22"/>
              </w:rPr>
            </w:pPr>
          </w:p>
        </w:tc>
        <w:tc>
          <w:tcPr>
            <w:tcW w:w="2912" w:type="dxa"/>
          </w:tcPr>
          <w:p w:rsidR="0016219B" w:rsidRPr="00B2621F" w:rsidRDefault="0016219B" w:rsidP="00B2621F">
            <w:pPr>
              <w:pStyle w:val="SDMTableBoxParaNotNumbered"/>
              <w:rPr>
                <w:rFonts w:cs="Arial"/>
                <w:szCs w:val="22"/>
              </w:rPr>
            </w:pPr>
          </w:p>
        </w:tc>
      </w:tr>
      <w:tr w:rsidR="0016219B" w:rsidRPr="00B2621F" w:rsidTr="004140BE">
        <w:tc>
          <w:tcPr>
            <w:tcW w:w="938" w:type="dxa"/>
            <w:tcBorders>
              <w:top w:val="nil"/>
              <w:left w:val="nil"/>
              <w:bottom w:val="nil"/>
            </w:tcBorders>
          </w:tcPr>
          <w:p w:rsidR="0016219B" w:rsidRPr="00B2621F" w:rsidRDefault="0016219B" w:rsidP="00B2621F">
            <w:pPr>
              <w:pStyle w:val="SDMTableBoxParaNotNumbered"/>
              <w:rPr>
                <w:rFonts w:cs="Arial"/>
                <w:szCs w:val="22"/>
              </w:rPr>
            </w:pPr>
          </w:p>
        </w:tc>
        <w:tc>
          <w:tcPr>
            <w:tcW w:w="2966" w:type="dxa"/>
            <w:gridSpan w:val="2"/>
            <w:tcBorders>
              <w:bottom w:val="single" w:sz="4" w:space="0" w:color="auto"/>
            </w:tcBorders>
            <w:vAlign w:val="center"/>
          </w:tcPr>
          <w:p w:rsidR="0016219B" w:rsidRPr="00B2621F" w:rsidRDefault="0016219B" w:rsidP="00B2621F">
            <w:pPr>
              <w:pStyle w:val="SDMTableBoxParaNotNumbered"/>
              <w:rPr>
                <w:rFonts w:cs="Arial"/>
                <w:bCs/>
                <w:szCs w:val="22"/>
              </w:rPr>
            </w:pPr>
            <w:r w:rsidRPr="00B2621F">
              <w:rPr>
                <w:rFonts w:cs="Arial"/>
                <w:bCs/>
                <w:szCs w:val="22"/>
              </w:rPr>
              <w:t>D.</w:t>
            </w:r>
            <w:r w:rsidRPr="00B2621F">
              <w:rPr>
                <w:rFonts w:cs="Arial"/>
                <w:szCs w:val="22"/>
              </w:rPr>
              <w:t xml:space="preserve"> Change in Capacity (10 - 11)</w:t>
            </w:r>
          </w:p>
        </w:tc>
        <w:tc>
          <w:tcPr>
            <w:tcW w:w="1933" w:type="dxa"/>
            <w:tcBorders>
              <w:bottom w:val="single" w:sz="4" w:space="0" w:color="auto"/>
            </w:tcBorders>
          </w:tcPr>
          <w:p w:rsidR="0016219B" w:rsidRPr="00B2621F" w:rsidRDefault="0016219B" w:rsidP="00B2621F">
            <w:pPr>
              <w:pStyle w:val="SDMTableBoxParaNotNumbered"/>
              <w:rPr>
                <w:rFonts w:cs="Arial"/>
                <w:szCs w:val="22"/>
              </w:rPr>
            </w:pPr>
          </w:p>
        </w:tc>
        <w:tc>
          <w:tcPr>
            <w:tcW w:w="2912" w:type="dxa"/>
            <w:tcBorders>
              <w:bottom w:val="single" w:sz="4" w:space="0" w:color="auto"/>
            </w:tcBorders>
          </w:tcPr>
          <w:p w:rsidR="0016219B" w:rsidRPr="00B2621F" w:rsidRDefault="0016219B" w:rsidP="00B2621F">
            <w:pPr>
              <w:pStyle w:val="SDMTableBoxParaNotNumbered"/>
              <w:rPr>
                <w:rFonts w:cs="Arial"/>
                <w:szCs w:val="22"/>
              </w:rPr>
            </w:pPr>
          </w:p>
        </w:tc>
      </w:tr>
      <w:tr w:rsidR="00B2621F" w:rsidRPr="00B2621F" w:rsidTr="004140BE">
        <w:tc>
          <w:tcPr>
            <w:tcW w:w="938" w:type="dxa"/>
            <w:tcBorders>
              <w:top w:val="nil"/>
              <w:left w:val="nil"/>
              <w:bottom w:val="nil"/>
              <w:right w:val="nil"/>
            </w:tcBorders>
          </w:tcPr>
          <w:p w:rsidR="00B2621F" w:rsidRPr="00B2621F" w:rsidRDefault="00B2621F" w:rsidP="00B2621F">
            <w:pPr>
              <w:pStyle w:val="SDMTableBoxParaNotNumbered"/>
              <w:rPr>
                <w:rFonts w:cs="Arial"/>
                <w:szCs w:val="22"/>
              </w:rPr>
            </w:pPr>
          </w:p>
        </w:tc>
        <w:tc>
          <w:tcPr>
            <w:tcW w:w="7811" w:type="dxa"/>
            <w:gridSpan w:val="4"/>
            <w:tcBorders>
              <w:left w:val="nil"/>
              <w:right w:val="nil"/>
            </w:tcBorders>
          </w:tcPr>
          <w:p w:rsidR="00B2621F" w:rsidRPr="00B2621F" w:rsidRDefault="00B2621F" w:rsidP="005E00A1">
            <w:pPr>
              <w:pStyle w:val="SDMTableBoxParaNotNumbered"/>
              <w:jc w:val="center"/>
              <w:rPr>
                <w:rFonts w:cs="Arial"/>
                <w:b/>
                <w:szCs w:val="22"/>
              </w:rPr>
            </w:pPr>
            <w:r w:rsidRPr="00B2621F">
              <w:rPr>
                <w:rFonts w:cs="Arial"/>
                <w:b/>
                <w:bCs/>
                <w:szCs w:val="22"/>
              </w:rPr>
              <w:t xml:space="preserve">Total </w:t>
            </w:r>
            <w:r w:rsidR="005E00A1">
              <w:rPr>
                <w:rFonts w:cs="Arial"/>
                <w:b/>
                <w:bCs/>
                <w:szCs w:val="22"/>
              </w:rPr>
              <w:t>a</w:t>
            </w:r>
            <w:r w:rsidRPr="00B2621F">
              <w:rPr>
                <w:rFonts w:cs="Arial"/>
                <w:b/>
                <w:bCs/>
                <w:szCs w:val="22"/>
              </w:rPr>
              <w:t xml:space="preserve">nnual </w:t>
            </w:r>
            <w:r w:rsidR="005E00A1">
              <w:rPr>
                <w:rFonts w:cs="Arial"/>
                <w:b/>
                <w:bCs/>
                <w:szCs w:val="22"/>
              </w:rPr>
              <w:t>e</w:t>
            </w:r>
            <w:r w:rsidRPr="00B2621F">
              <w:rPr>
                <w:rFonts w:cs="Arial"/>
                <w:b/>
                <w:bCs/>
                <w:szCs w:val="22"/>
              </w:rPr>
              <w:t>missions</w:t>
            </w:r>
          </w:p>
        </w:tc>
      </w:tr>
      <w:tr w:rsidR="00B2621F" w:rsidRPr="00B2621F" w:rsidTr="004140BE">
        <w:tc>
          <w:tcPr>
            <w:tcW w:w="938" w:type="dxa"/>
            <w:tcBorders>
              <w:top w:val="nil"/>
              <w:left w:val="nil"/>
              <w:bottom w:val="nil"/>
            </w:tcBorders>
          </w:tcPr>
          <w:p w:rsidR="00B2621F" w:rsidRPr="00B2621F" w:rsidRDefault="00B2621F" w:rsidP="00B2621F">
            <w:pPr>
              <w:pStyle w:val="SDMTableBoxParaNotNumbered"/>
              <w:rPr>
                <w:rFonts w:cs="Arial"/>
                <w:szCs w:val="22"/>
              </w:rPr>
            </w:pPr>
          </w:p>
        </w:tc>
        <w:tc>
          <w:tcPr>
            <w:tcW w:w="2966" w:type="dxa"/>
            <w:gridSpan w:val="2"/>
          </w:tcPr>
          <w:p w:rsidR="00B2621F" w:rsidRPr="00B2621F" w:rsidRDefault="00B2621F" w:rsidP="00B2621F">
            <w:pPr>
              <w:pStyle w:val="SDMTableBoxParaNotNumbered"/>
              <w:rPr>
                <w:rFonts w:cs="Arial"/>
                <w:szCs w:val="22"/>
              </w:rPr>
            </w:pPr>
          </w:p>
        </w:tc>
        <w:tc>
          <w:tcPr>
            <w:tcW w:w="1933" w:type="dxa"/>
            <w:vAlign w:val="center"/>
          </w:tcPr>
          <w:p w:rsidR="00B2621F" w:rsidRPr="00B2621F" w:rsidRDefault="00B2621F" w:rsidP="00B2621F">
            <w:pPr>
              <w:pStyle w:val="SDMTableBoxParaNotNumbered"/>
              <w:rPr>
                <w:rFonts w:cs="Arial"/>
                <w:szCs w:val="22"/>
              </w:rPr>
            </w:pPr>
            <w:r w:rsidRPr="00B2621F">
              <w:rPr>
                <w:rFonts w:cs="Arial"/>
                <w:szCs w:val="22"/>
              </w:rPr>
              <w:t>kg SF</w:t>
            </w:r>
            <w:r w:rsidRPr="00B2621F">
              <w:rPr>
                <w:rFonts w:cs="Arial"/>
                <w:szCs w:val="22"/>
                <w:vertAlign w:val="subscript"/>
              </w:rPr>
              <w:t>6</w:t>
            </w:r>
          </w:p>
        </w:tc>
        <w:tc>
          <w:tcPr>
            <w:tcW w:w="2912" w:type="dxa"/>
            <w:vAlign w:val="center"/>
          </w:tcPr>
          <w:p w:rsidR="00B2621F" w:rsidRPr="00B2621F" w:rsidRDefault="00B2621F" w:rsidP="00B2621F">
            <w:pPr>
              <w:pStyle w:val="SDMTableBoxParaNotNumbered"/>
              <w:rPr>
                <w:rFonts w:cs="Arial"/>
                <w:szCs w:val="22"/>
              </w:rPr>
            </w:pPr>
            <w:r w:rsidRPr="00B2621F">
              <w:rPr>
                <w:rFonts w:cs="Arial"/>
                <w:szCs w:val="22"/>
              </w:rPr>
              <w:t>Tonnes CO</w:t>
            </w:r>
            <w:r w:rsidRPr="00B2621F">
              <w:rPr>
                <w:rFonts w:cs="Arial"/>
                <w:szCs w:val="22"/>
                <w:vertAlign w:val="subscript"/>
              </w:rPr>
              <w:t xml:space="preserve">2 </w:t>
            </w:r>
            <w:r w:rsidRPr="00B2621F">
              <w:rPr>
                <w:rFonts w:cs="Arial"/>
                <w:szCs w:val="22"/>
              </w:rPr>
              <w:t>equiv. (</w:t>
            </w:r>
            <w:proofErr w:type="spellStart"/>
            <w:r w:rsidRPr="00B2621F">
              <w:rPr>
                <w:rFonts w:cs="Arial"/>
                <w:szCs w:val="22"/>
              </w:rPr>
              <w:t>kglbs</w:t>
            </w:r>
            <w:proofErr w:type="spellEnd"/>
            <w:r w:rsidRPr="00B2621F">
              <w:rPr>
                <w:rFonts w:cs="Arial"/>
                <w:szCs w:val="22"/>
              </w:rPr>
              <w:t>. SF</w:t>
            </w:r>
            <w:r w:rsidRPr="00B2621F">
              <w:rPr>
                <w:rFonts w:cs="Arial"/>
                <w:szCs w:val="22"/>
                <w:vertAlign w:val="subscript"/>
              </w:rPr>
              <w:t>6</w:t>
            </w:r>
            <w:r w:rsidRPr="00B2621F">
              <w:rPr>
                <w:rFonts w:cs="Arial"/>
                <w:szCs w:val="22"/>
              </w:rPr>
              <w:t>x1000x23,900/1000)</w:t>
            </w:r>
          </w:p>
        </w:tc>
      </w:tr>
      <w:tr w:rsidR="0016219B" w:rsidRPr="00B2621F" w:rsidTr="004140BE">
        <w:tc>
          <w:tcPr>
            <w:tcW w:w="938" w:type="dxa"/>
            <w:tcBorders>
              <w:top w:val="nil"/>
              <w:left w:val="nil"/>
            </w:tcBorders>
          </w:tcPr>
          <w:p w:rsidR="0016219B" w:rsidRPr="00B2621F" w:rsidRDefault="0016219B" w:rsidP="00B2621F">
            <w:pPr>
              <w:pStyle w:val="SDMTableBoxParaNotNumbered"/>
              <w:rPr>
                <w:rFonts w:cs="Arial"/>
                <w:szCs w:val="22"/>
              </w:rPr>
            </w:pPr>
          </w:p>
        </w:tc>
        <w:tc>
          <w:tcPr>
            <w:tcW w:w="2966" w:type="dxa"/>
            <w:gridSpan w:val="2"/>
          </w:tcPr>
          <w:p w:rsidR="0016219B" w:rsidRPr="00B2621F" w:rsidRDefault="00B2621F" w:rsidP="00B2621F">
            <w:pPr>
              <w:pStyle w:val="SDMTableBoxParaNotNumbered"/>
              <w:rPr>
                <w:rFonts w:cs="Arial"/>
                <w:szCs w:val="22"/>
              </w:rPr>
            </w:pPr>
            <w:r w:rsidRPr="00B2621F">
              <w:rPr>
                <w:rFonts w:cs="Arial"/>
                <w:bCs/>
                <w:szCs w:val="22"/>
              </w:rPr>
              <w:t>E.</w:t>
            </w:r>
            <w:r w:rsidRPr="00B2621F">
              <w:rPr>
                <w:rFonts w:cs="Arial"/>
                <w:szCs w:val="22"/>
              </w:rPr>
              <w:t xml:space="preserve"> Total Emissions (A+B-C-D)</w:t>
            </w:r>
          </w:p>
        </w:tc>
        <w:tc>
          <w:tcPr>
            <w:tcW w:w="1933" w:type="dxa"/>
          </w:tcPr>
          <w:p w:rsidR="0016219B" w:rsidRPr="00B2621F" w:rsidRDefault="00B2621F" w:rsidP="00B2621F">
            <w:pPr>
              <w:pStyle w:val="SDMTableBoxParaNotNumbered"/>
              <w:jc w:val="center"/>
              <w:rPr>
                <w:rFonts w:cs="Arial"/>
                <w:szCs w:val="22"/>
              </w:rPr>
            </w:pPr>
            <w:r w:rsidRPr="00B2621F">
              <w:rPr>
                <w:rFonts w:cs="Arial"/>
                <w:szCs w:val="22"/>
              </w:rPr>
              <w:t>-</w:t>
            </w:r>
          </w:p>
        </w:tc>
        <w:tc>
          <w:tcPr>
            <w:tcW w:w="2912" w:type="dxa"/>
          </w:tcPr>
          <w:p w:rsidR="0016219B" w:rsidRPr="00B2621F" w:rsidRDefault="00B2621F" w:rsidP="00B2621F">
            <w:pPr>
              <w:pStyle w:val="SDMTableBoxParaNotNumbered"/>
              <w:jc w:val="center"/>
              <w:rPr>
                <w:rFonts w:cs="Arial"/>
                <w:szCs w:val="22"/>
              </w:rPr>
            </w:pPr>
            <w:r w:rsidRPr="00B2621F">
              <w:rPr>
                <w:rFonts w:cs="Arial"/>
                <w:szCs w:val="22"/>
              </w:rPr>
              <w:t>-</w:t>
            </w:r>
          </w:p>
        </w:tc>
      </w:tr>
    </w:tbl>
    <w:p w:rsidR="00D72E61" w:rsidRPr="00E06AE4" w:rsidRDefault="00D72E61" w:rsidP="00D72E61">
      <w:pPr>
        <w:pStyle w:val="SDMAppTitle"/>
      </w:pPr>
      <w:bookmarkStart w:id="37" w:name="_Toc341784121"/>
      <w:r w:rsidRPr="00E06AE4">
        <w:lastRenderedPageBreak/>
        <w:t>Standards related to SF</w:t>
      </w:r>
      <w:r w:rsidRPr="00E06AE4">
        <w:rPr>
          <w:vertAlign w:val="subscript"/>
        </w:rPr>
        <w:t>6</w:t>
      </w:r>
      <w:r w:rsidRPr="00E06AE4">
        <w:t xml:space="preserve"> handling</w:t>
      </w:r>
      <w:bookmarkEnd w:id="37"/>
    </w:p>
    <w:p w:rsidR="00D72E61" w:rsidRPr="00E06AE4" w:rsidRDefault="00D72E61" w:rsidP="00D72E61">
      <w:pPr>
        <w:pStyle w:val="SDMPara"/>
        <w:numPr>
          <w:ilvl w:val="0"/>
          <w:numId w:val="36"/>
        </w:numPr>
      </w:pPr>
      <w:r w:rsidRPr="00E06AE4">
        <w:t xml:space="preserve">Project participants </w:t>
      </w:r>
      <w:r w:rsidR="009D4C6B" w:rsidRPr="00E06AE4">
        <w:t xml:space="preserve">may </w:t>
      </w:r>
      <w:r w:rsidRPr="00E06AE4">
        <w:t xml:space="preserve">follow the standards mentioned below or the </w:t>
      </w:r>
      <w:r w:rsidR="00B21974" w:rsidRPr="00E06AE4">
        <w:t xml:space="preserve">equivalent </w:t>
      </w:r>
      <w:r w:rsidRPr="00E06AE4">
        <w:t>national standards when applying the methodology</w:t>
      </w:r>
      <w:r w:rsidR="009D4C6B" w:rsidRPr="00E06AE4">
        <w:t>, this is not mandatory</w:t>
      </w:r>
      <w:r w:rsidRPr="00E06AE4">
        <w:t>:</w:t>
      </w:r>
    </w:p>
    <w:p w:rsidR="00D72E61" w:rsidRPr="00E06AE4" w:rsidRDefault="00D72E61" w:rsidP="00D72E61">
      <w:pPr>
        <w:pStyle w:val="Caption"/>
      </w:pPr>
      <w:r w:rsidRPr="00E06AE4">
        <w:t>Table </w:t>
      </w:r>
      <w:fldSimple w:instr=" SEQ Table \r 1 \* ARABIC ">
        <w:r w:rsidR="00CA79F5">
          <w:rPr>
            <w:noProof/>
          </w:rPr>
          <w:t>1</w:t>
        </w:r>
      </w:fldSimple>
      <w:r w:rsidRPr="00E06AE4">
        <w:t>.</w:t>
      </w:r>
      <w:r w:rsidRPr="00E06AE4">
        <w:tab/>
      </w:r>
      <w:r w:rsidR="009D4C6B" w:rsidRPr="00E06AE4">
        <w:t>Standards related to SF</w:t>
      </w:r>
      <w:r w:rsidR="009D4C6B" w:rsidRPr="00E06AE4">
        <w:rPr>
          <w:vertAlign w:val="subscript"/>
        </w:rPr>
        <w:t>6</w:t>
      </w:r>
      <w:r w:rsidR="009D4C6B" w:rsidRPr="00E06AE4">
        <w:t xml:space="preserve"> handling</w:t>
      </w:r>
    </w:p>
    <w:tbl>
      <w:tblPr>
        <w:tblStyle w:val="SDMTable"/>
        <w:tblW w:w="0" w:type="auto"/>
        <w:tblLook w:val="04A0" w:firstRow="1" w:lastRow="0" w:firstColumn="1" w:lastColumn="0" w:noHBand="0" w:noVBand="1"/>
      </w:tblPr>
      <w:tblGrid>
        <w:gridCol w:w="2478"/>
        <w:gridCol w:w="6271"/>
      </w:tblGrid>
      <w:tr w:rsidR="00630A46" w:rsidRPr="00E06AE4" w:rsidTr="00630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30A46" w:rsidRPr="00E06AE4" w:rsidRDefault="00630A46" w:rsidP="00B16281">
            <w:pPr>
              <w:pStyle w:val="SDMTableBoxParaNotNumbered"/>
              <w:rPr>
                <w:b w:val="0"/>
              </w:rPr>
            </w:pPr>
            <w:r w:rsidRPr="00E06AE4">
              <w:t>Standard Code</w:t>
            </w:r>
          </w:p>
        </w:tc>
        <w:tc>
          <w:tcPr>
            <w:tcW w:w="62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30A46" w:rsidRPr="00E06AE4" w:rsidRDefault="00630A46" w:rsidP="00B16281">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E06AE4">
              <w:t>Description</w:t>
            </w:r>
          </w:p>
        </w:tc>
      </w:tr>
      <w:tr w:rsidR="00630A46" w:rsidRPr="00E06AE4" w:rsidTr="00C974CA">
        <w:tc>
          <w:tcPr>
            <w:cnfStyle w:val="001000000000" w:firstRow="0" w:lastRow="0" w:firstColumn="1" w:lastColumn="0" w:oddVBand="0" w:evenVBand="0" w:oddHBand="0" w:evenHBand="0" w:firstRowFirstColumn="0" w:firstRowLastColumn="0" w:lastRowFirstColumn="0" w:lastRowLastColumn="0"/>
            <w:tcW w:w="8749" w:type="dxa"/>
            <w:gridSpan w:val="2"/>
          </w:tcPr>
          <w:p w:rsidR="00630A46" w:rsidRPr="00E06AE4" w:rsidRDefault="00630A46" w:rsidP="00B16281">
            <w:pPr>
              <w:pStyle w:val="SDMTableBoxParaNotNumbered"/>
            </w:pPr>
            <w:r w:rsidRPr="00E06AE4">
              <w:t>Handling and recycling SF</w:t>
            </w:r>
            <w:r w:rsidRPr="00E06AE4">
              <w:rPr>
                <w:vertAlign w:val="subscript"/>
              </w:rPr>
              <w:t>6</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Pr>
          <w:p w:rsidR="00630A46" w:rsidRPr="00E06AE4" w:rsidRDefault="00630A46" w:rsidP="00B16281">
            <w:pPr>
              <w:pStyle w:val="SDMTableBoxParaNotNumbered"/>
            </w:pPr>
            <w:r w:rsidRPr="00E06AE4">
              <w:t>IEC 60480</w:t>
            </w:r>
          </w:p>
        </w:tc>
        <w:tc>
          <w:tcPr>
            <w:tcW w:w="6271" w:type="dxa"/>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r w:rsidRPr="00E06AE4">
              <w:t xml:space="preserve">Guidelines for the checking and treatment of </w:t>
            </w:r>
            <w:proofErr w:type="spellStart"/>
            <w:r w:rsidRPr="00E06AE4">
              <w:t>sulfur</w:t>
            </w:r>
            <w:proofErr w:type="spellEnd"/>
            <w:r w:rsidRPr="00E06AE4">
              <w:t xml:space="preserve"> hexafluoride (SF</w:t>
            </w:r>
            <w:r w:rsidRPr="00E06AE4">
              <w:rPr>
                <w:vertAlign w:val="subscript"/>
              </w:rPr>
              <w:t>6</w:t>
            </w:r>
            <w:r w:rsidRPr="00E06AE4">
              <w:t>) taken from electrical equipment and specification for its re-use</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Pr>
          <w:p w:rsidR="00630A46" w:rsidRPr="00E06AE4" w:rsidRDefault="00630A46" w:rsidP="00B16281">
            <w:pPr>
              <w:pStyle w:val="SDMTableBoxParaNotNumbered"/>
            </w:pPr>
            <w:proofErr w:type="spellStart"/>
            <w:r w:rsidRPr="00E06AE4">
              <w:t>Cigré</w:t>
            </w:r>
            <w:proofErr w:type="spellEnd"/>
            <w:r w:rsidRPr="00E06AE4">
              <w:t>. SF</w:t>
            </w:r>
            <w:r w:rsidRPr="00E06AE4">
              <w:rPr>
                <w:vertAlign w:val="subscript"/>
              </w:rPr>
              <w:t>6</w:t>
            </w:r>
            <w:r w:rsidRPr="00E06AE4">
              <w:t xml:space="preserve"> handling guide Nº 276</w:t>
            </w:r>
          </w:p>
        </w:tc>
        <w:tc>
          <w:tcPr>
            <w:tcW w:w="6271" w:type="dxa"/>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r w:rsidRPr="00E06AE4">
              <w:t>Avoid SF</w:t>
            </w:r>
            <w:r w:rsidRPr="00E06AE4">
              <w:rPr>
                <w:vertAlign w:val="subscript"/>
              </w:rPr>
              <w:t>6</w:t>
            </w:r>
            <w:r w:rsidRPr="00E06AE4">
              <w:t xml:space="preserve"> handling losses due to stat-of-the-art handling</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Borders>
              <w:bottom w:val="single" w:sz="4" w:space="0" w:color="auto"/>
            </w:tcBorders>
          </w:tcPr>
          <w:p w:rsidR="00630A46" w:rsidRPr="00E06AE4" w:rsidRDefault="00630A46" w:rsidP="00B16281">
            <w:pPr>
              <w:pStyle w:val="SDMTableBoxParaNotNumbered"/>
            </w:pPr>
            <w:proofErr w:type="spellStart"/>
            <w:r w:rsidRPr="00E06AE4">
              <w:t>Cigré</w:t>
            </w:r>
            <w:proofErr w:type="spellEnd"/>
            <w:r w:rsidRPr="00E06AE4">
              <w:t>. SF</w:t>
            </w:r>
            <w:r w:rsidRPr="00E06AE4">
              <w:rPr>
                <w:vertAlign w:val="subscript"/>
              </w:rPr>
              <w:t>6</w:t>
            </w:r>
            <w:r w:rsidRPr="00E06AE4">
              <w:t xml:space="preserve"> recycling guide. Nº 234</w:t>
            </w:r>
          </w:p>
        </w:tc>
        <w:tc>
          <w:tcPr>
            <w:tcW w:w="6271" w:type="dxa"/>
            <w:tcBorders>
              <w:bottom w:val="single" w:sz="4" w:space="0" w:color="auto"/>
            </w:tcBorders>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r w:rsidRPr="00E06AE4">
              <w:t>Assure long term use of SF</w:t>
            </w:r>
            <w:r w:rsidRPr="00E06AE4">
              <w:rPr>
                <w:vertAlign w:val="subscript"/>
              </w:rPr>
              <w:t>6</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Borders>
              <w:left w:val="nil"/>
              <w:right w:val="nil"/>
            </w:tcBorders>
          </w:tcPr>
          <w:p w:rsidR="00630A46" w:rsidRPr="00E06AE4" w:rsidRDefault="00630A46" w:rsidP="00B16281">
            <w:pPr>
              <w:pStyle w:val="SDMTableBoxParaNotNumbered"/>
              <w:rPr>
                <w:b w:val="0"/>
              </w:rPr>
            </w:pPr>
          </w:p>
        </w:tc>
        <w:tc>
          <w:tcPr>
            <w:tcW w:w="6271" w:type="dxa"/>
            <w:tcBorders>
              <w:left w:val="nil"/>
              <w:right w:val="nil"/>
            </w:tcBorders>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p>
        </w:tc>
      </w:tr>
      <w:tr w:rsidR="00630A46" w:rsidRPr="00E06AE4" w:rsidTr="00C974CA">
        <w:tc>
          <w:tcPr>
            <w:cnfStyle w:val="001000000000" w:firstRow="0" w:lastRow="0" w:firstColumn="1" w:lastColumn="0" w:oddVBand="0" w:evenVBand="0" w:oddHBand="0" w:evenHBand="0" w:firstRowFirstColumn="0" w:firstRowLastColumn="0" w:lastRowFirstColumn="0" w:lastRowLastColumn="0"/>
            <w:tcW w:w="8749" w:type="dxa"/>
            <w:gridSpan w:val="2"/>
          </w:tcPr>
          <w:p w:rsidR="00630A46" w:rsidRPr="00E06AE4" w:rsidRDefault="00630A46" w:rsidP="005E00A1">
            <w:pPr>
              <w:pStyle w:val="SDMTableBoxParaNotNumbered"/>
            </w:pPr>
            <w:r w:rsidRPr="00E06AE4">
              <w:t>High-</w:t>
            </w:r>
            <w:r w:rsidR="005E00A1" w:rsidRPr="00E06AE4">
              <w:t>v</w:t>
            </w:r>
            <w:r w:rsidRPr="00E06AE4">
              <w:t xml:space="preserve">oltage switchgear and </w:t>
            </w:r>
            <w:proofErr w:type="spellStart"/>
            <w:r w:rsidRPr="00E06AE4">
              <w:t>controlgear</w:t>
            </w:r>
            <w:proofErr w:type="spellEnd"/>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Pr>
          <w:p w:rsidR="00630A46" w:rsidRPr="00E06AE4" w:rsidRDefault="00630A46" w:rsidP="00B16281">
            <w:pPr>
              <w:pStyle w:val="SDMTableBoxParaNotNumbered"/>
            </w:pPr>
            <w:r w:rsidRPr="00E06AE4">
              <w:t>IEC 62271-1</w:t>
            </w:r>
          </w:p>
        </w:tc>
        <w:tc>
          <w:tcPr>
            <w:tcW w:w="6271" w:type="dxa"/>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r w:rsidRPr="00E06AE4">
              <w:t xml:space="preserve">Common specifications for </w:t>
            </w:r>
            <w:r w:rsidR="009503EB" w:rsidRPr="00E06AE4">
              <w:t>SF</w:t>
            </w:r>
            <w:r w:rsidR="009503EB" w:rsidRPr="00E06AE4">
              <w:rPr>
                <w:vertAlign w:val="subscript"/>
              </w:rPr>
              <w:t>6</w:t>
            </w:r>
            <w:r w:rsidRPr="00E06AE4">
              <w:t>-insulated and air-insulated high-volt</w:t>
            </w:r>
            <w:r w:rsidR="005E00A1" w:rsidRPr="00E06AE4">
              <w:t>age switchgear and control gear</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Pr>
          <w:p w:rsidR="00630A46" w:rsidRPr="00E06AE4" w:rsidRDefault="00630A46" w:rsidP="00B16281">
            <w:pPr>
              <w:pStyle w:val="SDMTableBoxParaNotNumbered"/>
            </w:pPr>
            <w:r w:rsidRPr="00E06AE4">
              <w:t>IEC 62271-200</w:t>
            </w:r>
          </w:p>
        </w:tc>
        <w:tc>
          <w:tcPr>
            <w:tcW w:w="6271" w:type="dxa"/>
          </w:tcPr>
          <w:p w:rsidR="00630A46" w:rsidRPr="00E06AE4" w:rsidRDefault="00630A46" w:rsidP="005E00A1">
            <w:pPr>
              <w:pStyle w:val="SDMTableBoxParaNotNumbered"/>
              <w:cnfStyle w:val="000000000000" w:firstRow="0" w:lastRow="0" w:firstColumn="0" w:lastColumn="0" w:oddVBand="0" w:evenVBand="0" w:oddHBand="0" w:evenHBand="0" w:firstRowFirstColumn="0" w:firstRowLastColumn="0" w:lastRowFirstColumn="0" w:lastRowLastColumn="0"/>
            </w:pPr>
            <w:r w:rsidRPr="00E06AE4">
              <w:t>High-</w:t>
            </w:r>
            <w:r w:rsidR="005E00A1" w:rsidRPr="00E06AE4">
              <w:t>v</w:t>
            </w:r>
            <w:r w:rsidRPr="00E06AE4">
              <w:t>oltage switchgear and control</w:t>
            </w:r>
            <w:r w:rsidR="005E00A1" w:rsidRPr="00E06AE4">
              <w:t xml:space="preserve"> </w:t>
            </w:r>
            <w:r w:rsidRPr="00E06AE4">
              <w:t>gear – Part 200: AC metal-enclosed switchgear and control gear for rated voltages above 1 kV and up to and including 52 kV</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Pr>
          <w:p w:rsidR="00630A46" w:rsidRPr="00E06AE4" w:rsidRDefault="00630A46" w:rsidP="00B16281">
            <w:pPr>
              <w:pStyle w:val="SDMTableBoxParaNotNumbered"/>
            </w:pPr>
            <w:r w:rsidRPr="00E06AE4">
              <w:t>IEC 62271-203</w:t>
            </w:r>
          </w:p>
        </w:tc>
        <w:tc>
          <w:tcPr>
            <w:tcW w:w="6271" w:type="dxa"/>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r w:rsidRPr="00E06AE4">
              <w:t>High-voltage switchgear and control</w:t>
            </w:r>
            <w:r w:rsidR="005E00A1" w:rsidRPr="00E06AE4">
              <w:t xml:space="preserve"> </w:t>
            </w:r>
            <w:r w:rsidRPr="00E06AE4">
              <w:t>gear Part 203: Gas-insulated metal-enclosed switchgear for rated voltages above 52 kV</w:t>
            </w:r>
            <w:r w:rsidR="005E00A1" w:rsidRPr="00E06AE4">
              <w:t xml:space="preserve"> (Revision published in 9/2011)</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Pr>
          <w:p w:rsidR="00630A46" w:rsidRPr="00E06AE4" w:rsidRDefault="00630A46" w:rsidP="00B16281">
            <w:pPr>
              <w:pStyle w:val="SDMTableBoxParaNotNumbered"/>
            </w:pPr>
            <w:r w:rsidRPr="00E06AE4">
              <w:t>IEC 62271-303</w:t>
            </w:r>
          </w:p>
        </w:tc>
        <w:tc>
          <w:tcPr>
            <w:tcW w:w="6271" w:type="dxa"/>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r w:rsidRPr="00E06AE4">
              <w:t>High-voltage switchgear and control gear – Part 303: Use and handling of sulphur hexafluoride (</w:t>
            </w:r>
            <w:r w:rsidR="009503EB" w:rsidRPr="00E06AE4">
              <w:t>SF</w:t>
            </w:r>
            <w:r w:rsidR="009503EB" w:rsidRPr="00E06AE4">
              <w:rPr>
                <w:vertAlign w:val="subscript"/>
              </w:rPr>
              <w:t>6</w:t>
            </w:r>
            <w:r w:rsidRPr="00E06AE4">
              <w:t>) (Revision in progress: IEC 62271-4)</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Borders>
              <w:bottom w:val="single" w:sz="4" w:space="0" w:color="auto"/>
            </w:tcBorders>
          </w:tcPr>
          <w:p w:rsidR="00630A46" w:rsidRPr="00E06AE4" w:rsidRDefault="00630A46" w:rsidP="00B16281">
            <w:pPr>
              <w:pStyle w:val="SDMTableBoxParaNotNumbered"/>
            </w:pPr>
            <w:r w:rsidRPr="00E06AE4">
              <w:t>IEEE C37.122.3-2011</w:t>
            </w:r>
          </w:p>
        </w:tc>
        <w:tc>
          <w:tcPr>
            <w:tcW w:w="6271" w:type="dxa"/>
            <w:tcBorders>
              <w:bottom w:val="single" w:sz="4" w:space="0" w:color="auto"/>
            </w:tcBorders>
          </w:tcPr>
          <w:p w:rsidR="00630A46" w:rsidRPr="00E06AE4" w:rsidRDefault="00630A46" w:rsidP="005E00A1">
            <w:pPr>
              <w:pStyle w:val="SDMTableBoxParaNotNumbered"/>
              <w:cnfStyle w:val="000000000000" w:firstRow="0" w:lastRow="0" w:firstColumn="0" w:lastColumn="0" w:oddVBand="0" w:evenVBand="0" w:oddHBand="0" w:evenHBand="0" w:firstRowFirstColumn="0" w:firstRowLastColumn="0" w:lastRowFirstColumn="0" w:lastRowLastColumn="0"/>
            </w:pPr>
            <w:r w:rsidRPr="00E06AE4">
              <w:t xml:space="preserve">Guide for Sulphur </w:t>
            </w:r>
            <w:proofErr w:type="spellStart"/>
            <w:r w:rsidRPr="00E06AE4">
              <w:t>Hexaflouride</w:t>
            </w:r>
            <w:proofErr w:type="spellEnd"/>
            <w:r w:rsidRPr="00E06AE4">
              <w:t xml:space="preserve"> (SF</w:t>
            </w:r>
            <w:r w:rsidRPr="00E06AE4">
              <w:rPr>
                <w:vertAlign w:val="subscript"/>
              </w:rPr>
              <w:t>6</w:t>
            </w:r>
            <w:r w:rsidRPr="00E06AE4">
              <w:t>) Gas Handling for High-</w:t>
            </w:r>
            <w:r w:rsidR="005E00A1" w:rsidRPr="00E06AE4">
              <w:t>voltage (over 1000Vac) Equipment</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Borders>
              <w:left w:val="nil"/>
              <w:right w:val="nil"/>
            </w:tcBorders>
          </w:tcPr>
          <w:p w:rsidR="00630A46" w:rsidRPr="00E06AE4" w:rsidRDefault="00630A46" w:rsidP="00B16281">
            <w:pPr>
              <w:pStyle w:val="SDMTableBoxParaNotNumbered"/>
              <w:rPr>
                <w:b w:val="0"/>
              </w:rPr>
            </w:pPr>
          </w:p>
        </w:tc>
        <w:tc>
          <w:tcPr>
            <w:tcW w:w="6271" w:type="dxa"/>
            <w:tcBorders>
              <w:left w:val="nil"/>
              <w:right w:val="nil"/>
            </w:tcBorders>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p>
        </w:tc>
      </w:tr>
      <w:tr w:rsidR="00630A46" w:rsidRPr="00E06AE4" w:rsidTr="00C974CA">
        <w:tc>
          <w:tcPr>
            <w:cnfStyle w:val="001000000000" w:firstRow="0" w:lastRow="0" w:firstColumn="1" w:lastColumn="0" w:oddVBand="0" w:evenVBand="0" w:oddHBand="0" w:evenHBand="0" w:firstRowFirstColumn="0" w:firstRowLastColumn="0" w:lastRowFirstColumn="0" w:lastRowLastColumn="0"/>
            <w:tcW w:w="8749" w:type="dxa"/>
            <w:gridSpan w:val="2"/>
          </w:tcPr>
          <w:p w:rsidR="00630A46" w:rsidRPr="00E06AE4" w:rsidRDefault="00630A46" w:rsidP="00B16281">
            <w:pPr>
              <w:pStyle w:val="SDMTableBoxParaNotNumbered"/>
            </w:pPr>
            <w:r w:rsidRPr="00E06AE4">
              <w:t>Reporting SF</w:t>
            </w:r>
            <w:r w:rsidRPr="00E06AE4">
              <w:rPr>
                <w:vertAlign w:val="subscript"/>
              </w:rPr>
              <w:t>6</w:t>
            </w:r>
            <w:r w:rsidRPr="00E06AE4">
              <w:t xml:space="preserve"> bank, emissions and recovery</w:t>
            </w:r>
          </w:p>
        </w:tc>
      </w:tr>
      <w:tr w:rsidR="00630A46" w:rsidRPr="00E06AE4" w:rsidTr="00630A46">
        <w:tc>
          <w:tcPr>
            <w:cnfStyle w:val="001000000000" w:firstRow="0" w:lastRow="0" w:firstColumn="1" w:lastColumn="0" w:oddVBand="0" w:evenVBand="0" w:oddHBand="0" w:evenHBand="0" w:firstRowFirstColumn="0" w:firstRowLastColumn="0" w:lastRowFirstColumn="0" w:lastRowLastColumn="0"/>
            <w:tcW w:w="2478" w:type="dxa"/>
          </w:tcPr>
          <w:p w:rsidR="00630A46" w:rsidRPr="00E06AE4" w:rsidRDefault="00630A46" w:rsidP="00B16281">
            <w:pPr>
              <w:pStyle w:val="SDMTableBoxParaNotNumbered"/>
            </w:pPr>
            <w:r w:rsidRPr="00E06AE4">
              <w:t>ENA-ER S38</w:t>
            </w:r>
          </w:p>
        </w:tc>
        <w:tc>
          <w:tcPr>
            <w:tcW w:w="6271" w:type="dxa"/>
          </w:tcPr>
          <w:p w:rsidR="00630A46" w:rsidRPr="00E06AE4" w:rsidRDefault="00630A46" w:rsidP="00B16281">
            <w:pPr>
              <w:pStyle w:val="SDMTableBoxParaNotNumbered"/>
              <w:cnfStyle w:val="000000000000" w:firstRow="0" w:lastRow="0" w:firstColumn="0" w:lastColumn="0" w:oddVBand="0" w:evenVBand="0" w:oddHBand="0" w:evenHBand="0" w:firstRowFirstColumn="0" w:firstRowLastColumn="0" w:lastRowFirstColumn="0" w:lastRowLastColumn="0"/>
            </w:pPr>
            <w:r w:rsidRPr="00E06AE4">
              <w:t>Engineering recommendation in reporting SF</w:t>
            </w:r>
            <w:r w:rsidRPr="00E06AE4">
              <w:rPr>
                <w:vertAlign w:val="subscript"/>
              </w:rPr>
              <w:t>6</w:t>
            </w:r>
            <w:r w:rsidRPr="00E06AE4">
              <w:t xml:space="preserve"> bank, emissions and recovery</w:t>
            </w:r>
          </w:p>
        </w:tc>
      </w:tr>
    </w:tbl>
    <w:p w:rsidR="000545B1" w:rsidRDefault="000545B1" w:rsidP="00992276">
      <w:pPr>
        <w:spacing w:before="240"/>
        <w:jc w:val="center"/>
        <w:rPr>
          <w:rFonts w:cs="Arial"/>
        </w:rPr>
      </w:pPr>
      <w:r w:rsidRPr="00E06AE4">
        <w:rPr>
          <w:rFonts w:cs="Arial"/>
        </w:rPr>
        <w:t>-</w:t>
      </w:r>
      <w:r w:rsidR="001977E2" w:rsidRPr="00E06AE4">
        <w:rPr>
          <w:rFonts w:cs="Arial"/>
        </w:rPr>
        <w:t xml:space="preserve"> </w:t>
      </w:r>
      <w:r w:rsidRPr="00E06AE4">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p>
    <w:p w:rsidR="000545B1" w:rsidRPr="00C151D8" w:rsidRDefault="000545B1" w:rsidP="00DE72F7">
      <w:pPr>
        <w:pStyle w:val="SDMDocInfoTitle"/>
      </w:pPr>
      <w:r w:rsidRPr="00C151D8">
        <w:lastRenderedPageBreak/>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106B06">
        <w:trPr>
          <w:cantSplit/>
          <w:trHeight w:val="113"/>
          <w:tblHeader/>
          <w:jc w:val="center"/>
        </w:trPr>
        <w:tc>
          <w:tcPr>
            <w:tcW w:w="1134"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68"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23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106B06">
        <w:trPr>
          <w:cantSplit/>
          <w:trHeight w:val="113"/>
          <w:tblHeader/>
          <w:jc w:val="center"/>
        </w:trPr>
        <w:tc>
          <w:tcPr>
            <w:tcW w:w="2268" w:type="dxa"/>
            <w:gridSpan w:val="3"/>
            <w:tcBorders>
              <w:top w:val="single" w:sz="12" w:space="0" w:color="auto"/>
            </w:tcBorders>
          </w:tcPr>
          <w:p w:rsidR="005D1259" w:rsidRPr="00EA492B" w:rsidRDefault="005D1259" w:rsidP="000866AF">
            <w:pPr>
              <w:pStyle w:val="SDMDocInfoHeadRow"/>
            </w:pPr>
          </w:p>
        </w:tc>
      </w:tr>
      <w:tr w:rsidR="00C96C43" w:rsidRPr="003303F0" w:rsidTr="00106B06">
        <w:trPr>
          <w:cantSplit/>
          <w:trHeight w:val="113"/>
          <w:jc w:val="center"/>
        </w:trPr>
        <w:tc>
          <w:tcPr>
            <w:tcW w:w="1134" w:type="dxa"/>
          </w:tcPr>
          <w:p w:rsidR="00C96C43" w:rsidRPr="000846A5" w:rsidRDefault="0088060B" w:rsidP="00C96C43">
            <w:pPr>
              <w:pStyle w:val="SDMDocInfoText"/>
            </w:pPr>
            <w:r w:rsidRPr="000846A5">
              <w:t>02.0.0</w:t>
            </w:r>
          </w:p>
        </w:tc>
        <w:tc>
          <w:tcPr>
            <w:tcW w:w="2268" w:type="dxa"/>
          </w:tcPr>
          <w:p w:rsidR="00C96C43" w:rsidRPr="000846A5" w:rsidRDefault="00111C9B" w:rsidP="005B0586">
            <w:pPr>
              <w:pStyle w:val="SDMDocInfoText"/>
            </w:pPr>
            <w:r>
              <w:t>23</w:t>
            </w:r>
            <w:r w:rsidR="005B0586">
              <w:t xml:space="preserve"> November</w:t>
            </w:r>
            <w:r w:rsidR="0088060B" w:rsidRPr="000846A5">
              <w:t xml:space="preserve"> </w:t>
            </w:r>
            <w:r w:rsidR="00C96C43" w:rsidRPr="000846A5">
              <w:t>20</w:t>
            </w:r>
            <w:r w:rsidR="0088060B" w:rsidRPr="000846A5">
              <w:t>12</w:t>
            </w:r>
          </w:p>
        </w:tc>
        <w:tc>
          <w:tcPr>
            <w:tcW w:w="6237" w:type="dxa"/>
          </w:tcPr>
          <w:p w:rsidR="005E00A1" w:rsidRPr="000846A5" w:rsidRDefault="00111C9B" w:rsidP="005E00A1">
            <w:pPr>
              <w:pStyle w:val="SDMDocInfoText"/>
            </w:pPr>
            <w:r>
              <w:t>EB 70</w:t>
            </w:r>
            <w:r w:rsidR="00324D16" w:rsidRPr="000846A5">
              <w:t xml:space="preserve">, Annex </w:t>
            </w:r>
            <w:r w:rsidR="008C5821">
              <w:t>15</w:t>
            </w:r>
            <w:r w:rsidR="009F5967" w:rsidRPr="000846A5">
              <w:br/>
            </w:r>
            <w:r w:rsidR="005E00A1" w:rsidRPr="000846A5">
              <w:t>The revision:</w:t>
            </w:r>
          </w:p>
          <w:p w:rsidR="005E00A1" w:rsidRPr="000846A5" w:rsidRDefault="005E00A1" w:rsidP="005E00A1">
            <w:pPr>
              <w:pStyle w:val="SDMSubPara1"/>
              <w:tabs>
                <w:tab w:val="clear" w:pos="709"/>
              </w:tabs>
              <w:ind w:left="596" w:hanging="574"/>
              <w:rPr>
                <w:sz w:val="20"/>
                <w:szCs w:val="20"/>
              </w:rPr>
            </w:pPr>
            <w:r w:rsidRPr="000846A5">
              <w:rPr>
                <w:sz w:val="20"/>
                <w:szCs w:val="20"/>
              </w:rPr>
              <w:t>Clarifies that enhanced SF</w:t>
            </w:r>
            <w:r w:rsidRPr="00F376AD">
              <w:rPr>
                <w:sz w:val="20"/>
                <w:szCs w:val="20"/>
                <w:vertAlign w:val="subscript"/>
              </w:rPr>
              <w:t>6</w:t>
            </w:r>
            <w:r w:rsidRPr="000846A5">
              <w:rPr>
                <w:sz w:val="20"/>
                <w:szCs w:val="20"/>
              </w:rPr>
              <w:t xml:space="preserve"> recovery is allowed as baseline scenario;</w:t>
            </w:r>
          </w:p>
          <w:p w:rsidR="005E00A1" w:rsidRPr="000846A5" w:rsidRDefault="005E00A1" w:rsidP="005E00A1">
            <w:pPr>
              <w:pStyle w:val="SDMSubPara1"/>
              <w:tabs>
                <w:tab w:val="clear" w:pos="709"/>
              </w:tabs>
              <w:ind w:left="596" w:hanging="574"/>
              <w:rPr>
                <w:sz w:val="20"/>
                <w:szCs w:val="20"/>
              </w:rPr>
            </w:pPr>
            <w:r w:rsidRPr="000846A5">
              <w:rPr>
                <w:sz w:val="20"/>
                <w:szCs w:val="20"/>
              </w:rPr>
              <w:t>Incorporates procedures to determine baseline emissions in case of lack of historical information;</w:t>
            </w:r>
          </w:p>
          <w:p w:rsidR="00C96C43" w:rsidRPr="000846A5" w:rsidRDefault="005E00A1" w:rsidP="005E00A1">
            <w:pPr>
              <w:pStyle w:val="SDMSubPara1"/>
              <w:tabs>
                <w:tab w:val="clear" w:pos="709"/>
              </w:tabs>
              <w:ind w:left="596" w:hanging="574"/>
              <w:rPr>
                <w:sz w:val="20"/>
                <w:szCs w:val="20"/>
              </w:rPr>
            </w:pPr>
            <w:r w:rsidRPr="000846A5">
              <w:rPr>
                <w:sz w:val="20"/>
                <w:szCs w:val="20"/>
              </w:rPr>
              <w:t>Adds a provision for the inclusion of recycling of SF</w:t>
            </w:r>
            <w:r w:rsidRPr="000846A5">
              <w:rPr>
                <w:sz w:val="20"/>
                <w:szCs w:val="20"/>
                <w:vertAlign w:val="subscript"/>
              </w:rPr>
              <w:t>6</w:t>
            </w:r>
            <w:r w:rsidRPr="000846A5">
              <w:rPr>
                <w:sz w:val="20"/>
                <w:szCs w:val="20"/>
              </w:rPr>
              <w:t xml:space="preserve"> during routine inspection as a project activity.</w:t>
            </w:r>
          </w:p>
        </w:tc>
      </w:tr>
      <w:tr w:rsidR="0088060B" w:rsidRPr="003303F0" w:rsidTr="00106B06">
        <w:trPr>
          <w:cantSplit/>
          <w:trHeight w:val="113"/>
          <w:jc w:val="center"/>
        </w:trPr>
        <w:tc>
          <w:tcPr>
            <w:tcW w:w="1134" w:type="dxa"/>
          </w:tcPr>
          <w:p w:rsidR="0088060B" w:rsidRDefault="0088060B" w:rsidP="00C96C43">
            <w:pPr>
              <w:pStyle w:val="SDMDocInfoText"/>
            </w:pPr>
            <w:r>
              <w:t>01.0.0</w:t>
            </w:r>
          </w:p>
        </w:tc>
        <w:tc>
          <w:tcPr>
            <w:tcW w:w="2268" w:type="dxa"/>
          </w:tcPr>
          <w:p w:rsidR="0088060B" w:rsidRDefault="0088060B" w:rsidP="00C96C43">
            <w:pPr>
              <w:pStyle w:val="SDMDocInfoText"/>
            </w:pPr>
            <w:r>
              <w:t>29 September 2006</w:t>
            </w:r>
          </w:p>
        </w:tc>
        <w:tc>
          <w:tcPr>
            <w:tcW w:w="6237" w:type="dxa"/>
          </w:tcPr>
          <w:p w:rsidR="0088060B" w:rsidRDefault="0088060B" w:rsidP="00324D16">
            <w:pPr>
              <w:pStyle w:val="SDMDocInfoText"/>
            </w:pPr>
            <w:r>
              <w:t>EB 26, Annex 2</w:t>
            </w:r>
            <w:r>
              <w:br/>
              <w:t>Initial adoption.</w:t>
            </w:r>
          </w:p>
        </w:tc>
      </w:tr>
      <w:tr w:rsidR="00570648" w:rsidRPr="0056518A" w:rsidTr="00106B06">
        <w:trPr>
          <w:cantSplit/>
          <w:trHeight w:val="113"/>
          <w:jc w:val="center"/>
        </w:trPr>
        <w:tc>
          <w:tcPr>
            <w:tcW w:w="2268" w:type="dxa"/>
            <w:gridSpan w:val="3"/>
            <w:tcBorders>
              <w:top w:val="single" w:sz="4" w:space="0" w:color="auto"/>
              <w:bottom w:val="single" w:sz="12" w:space="0" w:color="auto"/>
            </w:tcBorders>
            <w:vAlign w:val="center"/>
          </w:tcPr>
          <w:p w:rsidR="00570648" w:rsidRPr="0056518A" w:rsidRDefault="007302B8" w:rsidP="00380390">
            <w:pPr>
              <w:pStyle w:val="SDMDocInfoText"/>
              <w:jc w:val="left"/>
            </w:pPr>
            <w:r w:rsidRPr="0056518A">
              <w:t>Decision Class:</w:t>
            </w:r>
            <w:r w:rsidR="00695E9A">
              <w:t xml:space="preserve"> </w:t>
            </w:r>
            <w:r w:rsidR="00A96D7B" w:rsidRPr="00A96D7B">
              <w:t>Regulatory</w:t>
            </w:r>
            <w:r w:rsidR="001F5476">
              <w:br/>
            </w:r>
            <w:r w:rsidR="006058E9">
              <w:t xml:space="preserve">Document Type: </w:t>
            </w:r>
            <w:r w:rsidR="0008151B">
              <w:t>Standard</w:t>
            </w:r>
            <w:r w:rsidRPr="001D22EB">
              <w:br/>
            </w:r>
            <w:r w:rsidRPr="0056518A">
              <w:t>Business Function:</w:t>
            </w:r>
            <w:r w:rsidR="001F5476">
              <w:t xml:space="preserve"> </w:t>
            </w:r>
            <w:r w:rsidR="00A96D7B" w:rsidRPr="00A96D7B">
              <w:t>Methodology</w:t>
            </w:r>
            <w:r w:rsidR="00F123E5" w:rsidRPr="0056518A">
              <w:br/>
            </w:r>
            <w:r w:rsidRPr="0056518A">
              <w:t xml:space="preserve">Keywords: </w:t>
            </w:r>
            <w:r w:rsidR="00380390" w:rsidRPr="0017336A">
              <w:t>Sulphur</w:t>
            </w:r>
            <w:r w:rsidR="00380390">
              <w:t> </w:t>
            </w:r>
            <w:r w:rsidR="00380390" w:rsidRPr="0017336A">
              <w:t>hexafluoride</w:t>
            </w:r>
          </w:p>
        </w:tc>
      </w:tr>
    </w:tbl>
    <w:p w:rsidR="00235FD4" w:rsidRDefault="00235FD4" w:rsidP="00447276">
      <w:pPr>
        <w:rPr>
          <w:sz w:val="2"/>
          <w:szCs w:val="2"/>
        </w:rPr>
      </w:pPr>
    </w:p>
    <w:sectPr w:rsidR="00235FD4" w:rsidSect="00487AA2">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863" w:rsidRDefault="002C6863">
      <w:r>
        <w:separator/>
      </w:r>
    </w:p>
  </w:endnote>
  <w:endnote w:type="continuationSeparator" w:id="0">
    <w:p w:rsidR="002C6863" w:rsidRDefault="002C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Default="002C6863" w:rsidP="001E515F">
    <w:pPr>
      <w:pStyle w:val="Footer"/>
      <w:pBdr>
        <w:bottom w:val="single" w:sz="24" w:space="1" w:color="auto"/>
      </w:pBdr>
      <w:spacing w:after="300"/>
      <w:rPr>
        <w:rFonts w:cs="Arial"/>
        <w:szCs w:val="22"/>
        <w:lang w:val="de-DE"/>
      </w:rPr>
    </w:pPr>
  </w:p>
  <w:p w:rsidR="002C6863" w:rsidRPr="00EE1740" w:rsidRDefault="002C6863" w:rsidP="001C060A">
    <w:pPr>
      <w:pStyle w:val="Footer"/>
      <w:rPr>
        <w:lang w:val="de-DE"/>
      </w:rPr>
    </w:pPr>
    <w:r>
      <w:rPr>
        <w:noProof/>
        <w:lang w:eastAsia="en-GB"/>
      </w:rPr>
      <w:drawing>
        <wp:anchor distT="0" distB="0" distL="114300" distR="114300" simplePos="0" relativeHeight="251654656" behindDoc="0" locked="0" layoutInCell="1" allowOverlap="1" wp14:anchorId="09C0DE40" wp14:editId="471AE603">
          <wp:simplePos x="0" y="0"/>
          <wp:positionH relativeFrom="column">
            <wp:posOffset>3810</wp:posOffset>
          </wp:positionH>
          <wp:positionV relativeFrom="paragraph">
            <wp:posOffset>0</wp:posOffset>
          </wp:positionV>
          <wp:extent cx="2434590" cy="542290"/>
          <wp:effectExtent l="0" t="0" r="3810" b="0"/>
          <wp:wrapNone/>
          <wp:docPr id="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Default="002C6863" w:rsidP="004412C4">
    <w:pPr>
      <w:pStyle w:val="Footer"/>
      <w:pBdr>
        <w:bottom w:val="single" w:sz="24" w:space="1" w:color="auto"/>
      </w:pBdr>
      <w:spacing w:after="300"/>
      <w:rPr>
        <w:rFonts w:cs="Arial"/>
        <w:szCs w:val="22"/>
        <w:lang w:val="de-DE"/>
      </w:rPr>
    </w:pPr>
  </w:p>
  <w:p w:rsidR="002C6863" w:rsidRPr="004412C4" w:rsidRDefault="002C6863" w:rsidP="004412C4">
    <w:pPr>
      <w:pStyle w:val="Footer"/>
      <w:rPr>
        <w:lang w:val="de-DE"/>
      </w:rPr>
    </w:pPr>
    <w:bookmarkStart w:id="8" w:name="UNFCCCLogo"/>
    <w:r>
      <w:rPr>
        <w:noProof/>
        <w:lang w:eastAsia="en-GB"/>
      </w:rPr>
      <w:drawing>
        <wp:inline distT="0" distB="0" distL="0" distR="0" wp14:anchorId="6DF6D3BC" wp14:editId="3125BA8D">
          <wp:extent cx="2434590" cy="542290"/>
          <wp:effectExtent l="0" t="0" r="3810" b="0"/>
          <wp:docPr id="6" name="Picture 3" descr="unfccc-lwm-fccc-4c-cmyk-15-medium"/>
          <wp:cNvGraphicFramePr/>
          <a:graphic xmlns:a="http://schemas.openxmlformats.org/drawingml/2006/main">
            <a:graphicData uri="http://schemas.openxmlformats.org/drawingml/2006/picture">
              <pic:pic xmlns:pic="http://schemas.openxmlformats.org/drawingml/2006/picture">
                <pic:nvPicPr>
                  <pic:cNvPr id="3" name="Picture 3" descr="unfccc-lwm-fccc-4c-cmyk-15-medium"/>
                  <pic:cNvPicPr/>
                </pic:nvPicPr>
                <pic:blipFill>
                  <a:blip r:embed="rId1">
                    <a:biLevel thresh="75000"/>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inline>
      </w:drawing>
    </w:r>
    <w:bookmarkEnd w:id="8"/>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Pr="000C4064" w:rsidRDefault="002C6863" w:rsidP="00FC376F">
    <w:pPr>
      <w:pStyle w:val="SDMFooter"/>
    </w:pPr>
    <w:r w:rsidRPr="000C4064">
      <w:fldChar w:fldCharType="begin"/>
    </w:r>
    <w:r w:rsidRPr="000C4064">
      <w:instrText xml:space="preserve"> PAGE </w:instrText>
    </w:r>
    <w:r w:rsidRPr="000C4064">
      <w:fldChar w:fldCharType="separate"/>
    </w:r>
    <w:r w:rsidR="00EC480F">
      <w:rPr>
        <w:noProof/>
      </w:rPr>
      <w:t>2</w:t>
    </w:r>
    <w:r w:rsidRPr="000C4064">
      <w:fldChar w:fldCharType="end"/>
    </w:r>
    <w:r>
      <w:t xml:space="preserve"> of </w:t>
    </w:r>
    <w:r w:rsidR="00EC480F">
      <w:fldChar w:fldCharType="begin"/>
    </w:r>
    <w:r w:rsidR="00EC480F">
      <w:instrText xml:space="preserve"> NUMPAGES </w:instrText>
    </w:r>
    <w:r w:rsidR="00EC480F">
      <w:fldChar w:fldCharType="separate"/>
    </w:r>
    <w:r w:rsidR="00EC480F">
      <w:rPr>
        <w:noProof/>
      </w:rPr>
      <w:t>4</w:t>
    </w:r>
    <w:r w:rsidR="00EC480F">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Pr="00F306F1" w:rsidRDefault="002C6863" w:rsidP="00F306F1">
    <w:pPr>
      <w:pStyle w:val="SDMFooter"/>
    </w:pPr>
    <w:r w:rsidRPr="00F306F1">
      <w:fldChar w:fldCharType="begin"/>
    </w:r>
    <w:r w:rsidRPr="00F306F1">
      <w:instrText xml:space="preserve"> PAGE </w:instrText>
    </w:r>
    <w:r w:rsidRPr="00F306F1">
      <w:fldChar w:fldCharType="separate"/>
    </w:r>
    <w:r w:rsidR="00EC480F">
      <w:rPr>
        <w:noProof/>
      </w:rPr>
      <w:t>21</w:t>
    </w:r>
    <w:r w:rsidRPr="00F306F1">
      <w:fldChar w:fldCharType="end"/>
    </w:r>
    <w:r w:rsidRPr="00F306F1">
      <w:t xml:space="preserve"> of </w:t>
    </w:r>
    <w:r w:rsidR="00EC480F">
      <w:fldChar w:fldCharType="begin"/>
    </w:r>
    <w:r w:rsidR="00EC480F">
      <w:instrText xml:space="preserve"> NUMPAGES </w:instrText>
    </w:r>
    <w:r w:rsidR="00EC480F">
      <w:fldChar w:fldCharType="separate"/>
    </w:r>
    <w:r w:rsidR="00EC480F">
      <w:rPr>
        <w:noProof/>
      </w:rPr>
      <w:t>21</w:t>
    </w:r>
    <w:r w:rsidR="00EC480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863" w:rsidRDefault="002C6863">
      <w:r>
        <w:separator/>
      </w:r>
    </w:p>
  </w:footnote>
  <w:footnote w:type="continuationSeparator" w:id="0">
    <w:p w:rsidR="002C6863" w:rsidRDefault="002C6863">
      <w:r>
        <w:continuationSeparator/>
      </w:r>
    </w:p>
  </w:footnote>
  <w:footnote w:id="1">
    <w:p w:rsidR="002C6863" w:rsidRDefault="002C6863" w:rsidP="00EA3FC0">
      <w:pPr>
        <w:pStyle w:val="FootnoteText"/>
      </w:pPr>
      <w:r>
        <w:rPr>
          <w:rStyle w:val="FootnoteReference"/>
        </w:rPr>
        <w:footnoteRef/>
      </w:r>
      <w:r>
        <w:tab/>
        <w:t xml:space="preserve">The </w:t>
      </w:r>
      <w:r w:rsidRPr="00111C9B">
        <w:t>2006 IPCC Guidelines for National Greenhouse Gas Inventories, in its Volume 3 (Industrial Processes and Product Use), chapter 8</w:t>
      </w:r>
      <w:r>
        <w:t>, outlines a methodology to determine SF</w:t>
      </w:r>
      <w:r w:rsidRPr="009503EB">
        <w:rPr>
          <w:vertAlign w:val="subscript"/>
        </w:rPr>
        <w:t>6</w:t>
      </w:r>
      <w:r>
        <w:rPr>
          <w:vertAlign w:val="subscript"/>
        </w:rPr>
        <w:t xml:space="preserve"> </w:t>
      </w:r>
      <w:r>
        <w:t>emissions from individual utilities as part of a methodology to calculate the national level emissions of SF</w:t>
      </w:r>
      <w:r w:rsidRPr="009503EB">
        <w:rPr>
          <w:vertAlign w:val="subscript"/>
        </w:rPr>
        <w:t>6</w:t>
      </w:r>
      <w:r>
        <w:rPr>
          <w:vertAlign w:val="subscript"/>
        </w:rPr>
        <w:t>.</w:t>
      </w:r>
      <w:r>
        <w:t xml:space="preserve"> </w:t>
      </w:r>
      <w:r>
        <w:rPr>
          <w:szCs w:val="22"/>
        </w:rPr>
        <w:t xml:space="preserve">Generally, emissions estimates developed using the Tier 3 method, which is implemented at the facility level, will be the most accurate, and as such should be used or otherwise well justified. Simply put, if a utility purchased 2000 kg of </w:t>
      </w:r>
      <w:r>
        <w:t>SF</w:t>
      </w:r>
      <w:r w:rsidRPr="009503EB">
        <w:rPr>
          <w:vertAlign w:val="subscript"/>
        </w:rPr>
        <w:t>6</w:t>
      </w:r>
      <w:r>
        <w:rPr>
          <w:vertAlign w:val="subscript"/>
        </w:rPr>
        <w:t xml:space="preserve"> </w:t>
      </w:r>
      <w:r>
        <w:rPr>
          <w:szCs w:val="22"/>
        </w:rPr>
        <w:t xml:space="preserve">in the baseline year to recharge leaking circuit breakers, but is able to reduce those purchases to 1000 kg the following year by recycling </w:t>
      </w:r>
      <w:r>
        <w:t>SF</w:t>
      </w:r>
      <w:r w:rsidRPr="009503EB">
        <w:rPr>
          <w:vertAlign w:val="subscript"/>
        </w:rPr>
        <w:t>6</w:t>
      </w:r>
      <w:r>
        <w:rPr>
          <w:vertAlign w:val="subscript"/>
        </w:rPr>
        <w:t xml:space="preserve"> </w:t>
      </w:r>
      <w:r>
        <w:rPr>
          <w:szCs w:val="22"/>
        </w:rPr>
        <w:t>before maintenance and repairing leaks, the utility can claim 1000 kg of emissions reductions.</w:t>
      </w:r>
    </w:p>
  </w:footnote>
  <w:footnote w:id="2">
    <w:p w:rsidR="002C6863" w:rsidRPr="005B0586" w:rsidRDefault="002C6863" w:rsidP="009E1052">
      <w:pPr>
        <w:pStyle w:val="FootnoteText"/>
      </w:pPr>
      <w:r>
        <w:rPr>
          <w:rStyle w:val="FootnoteReference"/>
        </w:rPr>
        <w:footnoteRef/>
      </w:r>
      <w:r>
        <w:tab/>
      </w:r>
      <w:r w:rsidRPr="005B0586">
        <w:t>Described in Chapter 8, Volume 3, of the 2006 IPCC Guidelines for National Greenhouse Gas Inventories</w:t>
      </w:r>
      <w:r w:rsidRPr="005B0586">
        <w:rPr>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Pr="00F80DD3" w:rsidRDefault="002C6863"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Pr="00B72A4E" w:rsidRDefault="002C6863"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Pr="00192258" w:rsidRDefault="002C6863" w:rsidP="00E17D37">
    <w:pPr>
      <w:pStyle w:val="SDMHeader"/>
    </w:pPr>
    <w:r>
      <w:fldChar w:fldCharType="begin"/>
    </w:r>
    <w:r>
      <w:instrText xml:space="preserve"> REF  SDMDocRef \* Upper \h  \* MERGEFORMAT </w:instrText>
    </w:r>
    <w:r>
      <w:fldChar w:fldCharType="separate"/>
    </w:r>
    <w:sdt>
      <w:sdtPr>
        <w:alias w:val="SDMDocRef"/>
        <w:tag w:val="SDMDocRef"/>
        <w:id w:val="443429028"/>
        <w:placeholder>
          <w:docPart w:val="A821EE4D988B4BE2999CF2D52C5D2EC1"/>
        </w:placeholder>
      </w:sdtPr>
      <w:sdtEndPr/>
      <w:sdtContent>
        <w:r w:rsidR="00CA79F5">
          <w:t>AM0035</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009024150"/>
        <w:lock w:val="sdtLocked"/>
        <w:placeholder>
          <w:docPart w:val="E615207621804109A1765E8001EA5913"/>
        </w:placeholder>
        <w:dropDownList>
          <w:listItem w:displayText="Confidential" w:value="Confidential"/>
          <w:listItem w:displayText=" " w:value="  "/>
        </w:dropDownList>
      </w:sdtPr>
      <w:sdtEndPr/>
      <w:sdtContent>
        <w:r w:rsidR="00E06AE4">
          <w:t xml:space="preserve"> </w:t>
        </w:r>
      </w:sdtContent>
    </w:sdt>
    <w:r>
      <w:fldChar w:fldCharType="end"/>
    </w:r>
  </w:p>
  <w:p w:rsidR="002C6863" w:rsidRPr="00C974CA" w:rsidRDefault="002C6863" w:rsidP="00E17D37">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1109470954"/>
        <w:lock w:val="sdtLocked"/>
        <w:placeholder>
          <w:docPart w:val="F1A9D6FCB67C4BFBAB1059EA68DA2AD9"/>
        </w:placeholder>
      </w:sdtPr>
      <w:sdtEndPr/>
      <w:sdtContent>
        <w:r w:rsidR="00E06AE4">
          <w:t xml:space="preserve">Large-scale </w:t>
        </w:r>
        <w:sdt>
          <w:sdtPr>
            <w:alias w:val="SDMDocType"/>
            <w:tag w:val="SDMDocType"/>
            <w:id w:val="364875869"/>
            <w:lock w:val="sdtContentLocked"/>
            <w:placeholder>
              <w:docPart w:val="D298381FD225406CAF743A9C9C23BB81"/>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E06AE4">
              <w:t>Methodology</w:t>
            </w:r>
          </w:sdtContent>
        </w:sdt>
      </w:sdtContent>
    </w:sdt>
    <w:r w:rsidRPr="00E17D37">
      <w:fldChar w:fldCharType="end"/>
    </w:r>
    <w:r>
      <w:t xml:space="preserve">: </w:t>
    </w:r>
    <w:r w:rsidRPr="00C974CA">
      <w:fldChar w:fldCharType="begin"/>
    </w:r>
    <w:r w:rsidRPr="00C974CA">
      <w:instrText xml:space="preserve"> REF SDMTitle2 \h  \* MERGEFORMAT </w:instrText>
    </w:r>
    <w:r w:rsidRPr="00C974CA">
      <w:fldChar w:fldCharType="separate"/>
    </w:r>
    <w:sdt>
      <w:sdtPr>
        <w:alias w:val="SDMTitle2"/>
        <w:tag w:val="SDMTitle2"/>
        <w:id w:val="-1198002459"/>
        <w:lock w:val="sdtLocked"/>
        <w:placeholder>
          <w:docPart w:val="15726ADC03484BFB82346634017AC2F4"/>
        </w:placeholder>
      </w:sdtPr>
      <w:sdtEndPr>
        <w:rPr>
          <w:szCs w:val="22"/>
        </w:rPr>
      </w:sdtEndPr>
      <w:sdtContent>
        <w:r w:rsidR="00E06AE4" w:rsidRPr="008D504E">
          <w:t>SF</w:t>
        </w:r>
        <w:r w:rsidR="00E06AE4" w:rsidRPr="00E06AE4">
          <w:rPr>
            <w:vertAlign w:val="subscript"/>
          </w:rPr>
          <w:t>6</w:t>
        </w:r>
        <w:r w:rsidR="00E06AE4" w:rsidRPr="008D504E">
          <w:t xml:space="preserve"> </w:t>
        </w:r>
        <w:r w:rsidR="00E06AE4">
          <w:t>e</w:t>
        </w:r>
        <w:r w:rsidR="00E06AE4" w:rsidRPr="008D504E">
          <w:t xml:space="preserve">mission </w:t>
        </w:r>
        <w:r w:rsidR="00E06AE4" w:rsidRPr="00E06AE4">
          <w:rPr>
            <w:szCs w:val="22"/>
          </w:rPr>
          <w:t>reductions in electrical grids</w:t>
        </w:r>
      </w:sdtContent>
    </w:sdt>
    <w:r w:rsidRPr="00C974CA">
      <w:fldChar w:fldCharType="end"/>
    </w:r>
  </w:p>
  <w:p w:rsidR="002C6863" w:rsidRPr="00E17D37" w:rsidRDefault="002C6863" w:rsidP="00E17D37">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2086905960"/>
        <w:lock w:val="sdtLocked"/>
        <w:placeholder>
          <w:docPart w:val="5803D695A3F549D693CB4DA206505700"/>
        </w:placeholder>
      </w:sdtPr>
      <w:sdtEndPr/>
      <w:sdtContent>
        <w:sdt>
          <w:sdtPr>
            <w:alias w:val="SDMDocVersionLabel"/>
            <w:tag w:val="SDMDocVersionLabel"/>
            <w:id w:val="-953174322"/>
            <w:lock w:val="sdtContentLocked"/>
            <w:placeholder>
              <w:docPart w:val="5803D695A3F549D693CB4DA206505700"/>
            </w:placeholder>
          </w:sdtPr>
          <w:sdtEndPr/>
          <w:sdtContent>
            <w:r w:rsidR="00E06AE4" w:rsidRPr="00152FB5">
              <w:t>Version</w:t>
            </w:r>
          </w:sdtContent>
        </w:sdt>
        <w:r w:rsidR="00E06AE4" w:rsidRPr="00152FB5">
          <w:t xml:space="preserve"> </w:t>
        </w:r>
        <w:sdt>
          <w:sdtPr>
            <w:alias w:val="SDMDocVer"/>
            <w:tag w:val="SDMDocVer"/>
            <w:id w:val="1686018626"/>
            <w:lock w:val="sdtLocked"/>
            <w:placeholder>
              <w:docPart w:val="E2D29998396546FDB7D74994C8BFEB9D"/>
            </w:placeholder>
          </w:sdtPr>
          <w:sdtEndPr/>
          <w:sdtContent>
            <w:r w:rsidR="00E06AE4">
              <w:t>02.0.0</w:t>
            </w:r>
          </w:sdtContent>
        </w:sdt>
      </w:sdtContent>
    </w:sdt>
    <w:r w:rsidRPr="00E17D37">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Default="002C686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Pr="00192258" w:rsidRDefault="002C6863" w:rsidP="00C974CA">
    <w:pPr>
      <w:pStyle w:val="SDMHeader"/>
    </w:pPr>
    <w:r>
      <w:fldChar w:fldCharType="begin"/>
    </w:r>
    <w:r>
      <w:instrText xml:space="preserve"> REF  SDMDocRef \* Upper \h  \* MERGEFORMAT </w:instrText>
    </w:r>
    <w:r>
      <w:fldChar w:fldCharType="separate"/>
    </w:r>
    <w:sdt>
      <w:sdtPr>
        <w:alias w:val="SDMDocRef"/>
        <w:tag w:val="SDMDocRef"/>
        <w:id w:val="-1884853904"/>
      </w:sdtPr>
      <w:sdtEndPr/>
      <w:sdtContent>
        <w:r w:rsidR="00CA79F5">
          <w:t>AM0035</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107970824"/>
        <w:lock w:val="sdtLocked"/>
        <w:dropDownList>
          <w:listItem w:displayText="Confidential" w:value="Confidential"/>
          <w:listItem w:displayText=" " w:value="  "/>
        </w:dropDownList>
      </w:sdtPr>
      <w:sdtEndPr/>
      <w:sdtContent>
        <w:r w:rsidR="00E06AE4">
          <w:t xml:space="preserve"> </w:t>
        </w:r>
      </w:sdtContent>
    </w:sdt>
    <w:r>
      <w:fldChar w:fldCharType="end"/>
    </w:r>
  </w:p>
  <w:p w:rsidR="002C6863" w:rsidRPr="00C974CA" w:rsidRDefault="002C6863" w:rsidP="00C974CA">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2065936958"/>
        <w:lock w:val="sdtLocked"/>
      </w:sdtPr>
      <w:sdtEndPr/>
      <w:sdtContent>
        <w:r w:rsidR="00E06AE4">
          <w:t xml:space="preserve">Large-scale </w:t>
        </w:r>
        <w:sdt>
          <w:sdtPr>
            <w:alias w:val="SDMDocType"/>
            <w:tag w:val="SDMDocType"/>
            <w:id w:val="1382683030"/>
            <w:lock w:val="sdtContentLocked"/>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E06AE4">
              <w:t>Methodology</w:t>
            </w:r>
          </w:sdtContent>
        </w:sdt>
      </w:sdtContent>
    </w:sdt>
    <w:r w:rsidRPr="00E17D37">
      <w:fldChar w:fldCharType="end"/>
    </w:r>
    <w:r>
      <w:t xml:space="preserve">: </w:t>
    </w:r>
    <w:r w:rsidRPr="00C974CA">
      <w:fldChar w:fldCharType="begin"/>
    </w:r>
    <w:r w:rsidRPr="00C974CA">
      <w:instrText xml:space="preserve"> REF SDMTitle2 \h  \* MERGEFORMAT </w:instrText>
    </w:r>
    <w:r w:rsidRPr="00C974CA">
      <w:fldChar w:fldCharType="separate"/>
    </w:r>
    <w:sdt>
      <w:sdtPr>
        <w:alias w:val="SDMTitle2"/>
        <w:tag w:val="SDMTitle2"/>
        <w:id w:val="947359625"/>
        <w:lock w:val="sdtLocked"/>
      </w:sdtPr>
      <w:sdtEndPr>
        <w:rPr>
          <w:szCs w:val="22"/>
        </w:rPr>
      </w:sdtEndPr>
      <w:sdtContent>
        <w:r w:rsidR="00E06AE4" w:rsidRPr="008D504E">
          <w:t>SF</w:t>
        </w:r>
        <w:r w:rsidR="00E06AE4" w:rsidRPr="00E06AE4">
          <w:rPr>
            <w:vertAlign w:val="subscript"/>
          </w:rPr>
          <w:t>6</w:t>
        </w:r>
        <w:r w:rsidR="00E06AE4" w:rsidRPr="008D504E">
          <w:t xml:space="preserve"> </w:t>
        </w:r>
        <w:r w:rsidR="00E06AE4">
          <w:t>e</w:t>
        </w:r>
        <w:r w:rsidR="00E06AE4" w:rsidRPr="008D504E">
          <w:t xml:space="preserve">mission </w:t>
        </w:r>
        <w:r w:rsidR="00E06AE4" w:rsidRPr="00E06AE4">
          <w:rPr>
            <w:szCs w:val="22"/>
          </w:rPr>
          <w:t>reductions in electrical grids</w:t>
        </w:r>
      </w:sdtContent>
    </w:sdt>
    <w:r w:rsidRPr="00C974CA">
      <w:fldChar w:fldCharType="end"/>
    </w:r>
  </w:p>
  <w:p w:rsidR="002C6863" w:rsidRPr="00E17D37" w:rsidRDefault="002C6863" w:rsidP="00C974CA">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1875969631"/>
        <w:lock w:val="sdtLocked"/>
      </w:sdtPr>
      <w:sdtEndPr/>
      <w:sdtContent>
        <w:sdt>
          <w:sdtPr>
            <w:alias w:val="SDMDocVersionLabel"/>
            <w:tag w:val="SDMDocVersionLabel"/>
            <w:id w:val="-1349479562"/>
            <w:lock w:val="sdtContentLocked"/>
          </w:sdtPr>
          <w:sdtEndPr/>
          <w:sdtContent>
            <w:r w:rsidR="00E06AE4" w:rsidRPr="00152FB5">
              <w:t>Version</w:t>
            </w:r>
          </w:sdtContent>
        </w:sdt>
        <w:r w:rsidR="00E06AE4" w:rsidRPr="00152FB5">
          <w:t xml:space="preserve"> </w:t>
        </w:r>
        <w:sdt>
          <w:sdtPr>
            <w:alias w:val="SDMDocVer"/>
            <w:tag w:val="SDMDocVer"/>
            <w:id w:val="2021111744"/>
            <w:lock w:val="sdtLocked"/>
          </w:sdtPr>
          <w:sdtEndPr/>
          <w:sdtContent>
            <w:r w:rsidR="00E06AE4">
              <w:t>02.0.0</w:t>
            </w:r>
          </w:sdtContent>
        </w:sdt>
      </w:sdtContent>
    </w:sdt>
    <w:r w:rsidRPr="00E17D37">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63" w:rsidRPr="004F55FB" w:rsidRDefault="002C6863" w:rsidP="007D5994">
    <w:pPr>
      <w:pStyle w:val="SDMHeader"/>
      <w:rPr>
        <w:szCs w:val="20"/>
      </w:rPr>
    </w:pPr>
    <w:r>
      <w:fldChar w:fldCharType="begin"/>
    </w:r>
    <w:r w:rsidRPr="0073336D">
      <w:instrText xml:space="preserve"> REF  SDMDocSym \* Upper \h  \* MERGEFORMAT </w:instrText>
    </w:r>
    <w:r>
      <w:fldChar w:fldCharType="separate"/>
    </w:r>
    <w:r w:rsidR="00CA79F5">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1262837645"/>
        <w:lock w:val="sdtLocked"/>
      </w:sdtPr>
      <w:sdtEndPr>
        <w:rPr>
          <w:szCs w:val="16"/>
        </w:rPr>
      </w:sdtEndPr>
      <w:sdtContent>
        <w:r w:rsidR="00E06AE4" w:rsidRPr="00E06AE4">
          <w:rPr>
            <w:szCs w:val="20"/>
          </w:rPr>
          <w:t>SF6</w:t>
        </w:r>
        <w:r w:rsidR="00E06AE4" w:rsidRPr="008D504E">
          <w:rPr>
            <w:noProof/>
          </w:rPr>
          <w:t xml:space="preserve"> </w:t>
        </w:r>
        <w:r w:rsidR="00E06AE4">
          <w:t>e</w:t>
        </w:r>
        <w:r w:rsidR="00E06AE4" w:rsidRPr="008D504E">
          <w:t xml:space="preserve">mission </w:t>
        </w:r>
        <w:r w:rsidR="00E06AE4">
          <w:t>r</w:t>
        </w:r>
        <w:r w:rsidR="00E06AE4" w:rsidRPr="008D504E">
          <w:t xml:space="preserve">eductions in </w:t>
        </w:r>
        <w:r w:rsidR="00E06AE4">
          <w:t>e</w:t>
        </w:r>
        <w:r w:rsidR="00E06AE4" w:rsidRPr="008D504E">
          <w:t xml:space="preserve">lectrical </w:t>
        </w:r>
        <w:r w:rsidR="00E06AE4">
          <w:t>g</w:t>
        </w:r>
        <w:r w:rsidR="00E06AE4" w:rsidRPr="008D504E">
          <w:t>rids</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2E54966"/>
    <w:multiLevelType w:val="hybridMultilevel"/>
    <w:tmpl w:val="06FE9846"/>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06341D0F"/>
    <w:multiLevelType w:val="hybridMultilevel"/>
    <w:tmpl w:val="F092AC2A"/>
    <w:lvl w:ilvl="0" w:tplc="D07486A6">
      <w:numFmt w:val="bullet"/>
      <w:lvlText w:val="•"/>
      <w:lvlJc w:val="left"/>
      <w:pPr>
        <w:ind w:left="1065" w:hanging="70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9C7479E"/>
    <w:multiLevelType w:val="hybridMultilevel"/>
    <w:tmpl w:val="6B901386"/>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0AA51EB0"/>
    <w:multiLevelType w:val="multilevel"/>
    <w:tmpl w:val="A6488ADC"/>
    <w:lvl w:ilvl="0">
      <w:start w:val="1"/>
      <w:numFmt w:val="lowerLetter"/>
      <w:suff w:val="space"/>
      <w:lvlText w:val="(%1)"/>
      <w:lvlJc w:val="left"/>
      <w:pPr>
        <w:ind w:left="907" w:hanging="198"/>
      </w:pPr>
      <w:rPr>
        <w:b w:val="0"/>
        <w:i w:val="0"/>
        <w:vertAlign w:val="superscript"/>
      </w:rPr>
    </w:lvl>
    <w:lvl w:ilvl="1">
      <w:start w:val="1"/>
      <w:numFmt w:val="decimal"/>
      <w:lvlText w:val="%2."/>
      <w:lvlJc w:val="left"/>
      <w:pPr>
        <w:tabs>
          <w:tab w:val="num" w:pos="936"/>
        </w:tabs>
        <w:ind w:left="1247" w:hanging="311"/>
      </w:pPr>
      <w:rPr>
        <w:rFonts w:hint="default"/>
      </w:rPr>
    </w:lvl>
    <w:lvl w:ilvl="2">
      <w:start w:val="1"/>
      <w:numFmt w:val="lowerLetter"/>
      <w:lvlText w:val="(%3)"/>
      <w:lvlJc w:val="left"/>
      <w:pPr>
        <w:tabs>
          <w:tab w:val="num" w:pos="1644"/>
        </w:tabs>
        <w:ind w:left="1644" w:hanging="397"/>
      </w:pPr>
      <w:rPr>
        <w:rFonts w:hint="default"/>
      </w:rPr>
    </w:lvl>
    <w:lvl w:ilvl="3">
      <w:start w:val="1"/>
      <w:numFmt w:val="lowerRoman"/>
      <w:lvlText w:val="(%4)"/>
      <w:lvlJc w:val="left"/>
      <w:pPr>
        <w:tabs>
          <w:tab w:val="num" w:pos="2041"/>
        </w:tabs>
        <w:ind w:left="2041" w:hanging="397"/>
      </w:pPr>
      <w:rPr>
        <w:rFonts w:hint="default"/>
      </w:rPr>
    </w:lvl>
    <w:lvl w:ilvl="4">
      <w:start w:val="1"/>
      <w:numFmt w:val="lowerLetter"/>
      <w:lvlText w:val="%5."/>
      <w:lvlJc w:val="left"/>
      <w:pPr>
        <w:tabs>
          <w:tab w:val="num" w:pos="2381"/>
        </w:tabs>
        <w:ind w:left="2381" w:hanging="340"/>
      </w:pPr>
      <w:rPr>
        <w:rFonts w:hint="default"/>
      </w:rPr>
    </w:lvl>
    <w:lvl w:ilvl="5">
      <w:start w:val="1"/>
      <w:numFmt w:val="lowerRoman"/>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7">
    <w:nsid w:val="0AB21255"/>
    <w:multiLevelType w:val="multilevel"/>
    <w:tmpl w:val="A28EC812"/>
    <w:numStyleLink w:val="SDMMethEquationNumberingList"/>
  </w:abstractNum>
  <w:abstractNum w:abstractNumId="8">
    <w:nsid w:val="0BD21D4D"/>
    <w:multiLevelType w:val="multilevel"/>
    <w:tmpl w:val="81E46A44"/>
    <w:numStyleLink w:val="SDMHeadList"/>
  </w:abstractNum>
  <w:abstractNum w:abstractNumId="9">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1">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2">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3">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4">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162C4AFF"/>
    <w:multiLevelType w:val="multilevel"/>
    <w:tmpl w:val="4F9ED6BC"/>
    <w:numStyleLink w:val="SDMCovNoteHeadList"/>
  </w:abstractNum>
  <w:abstractNum w:abstractNumId="17">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8">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9">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0">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3">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4">
    <w:nsid w:val="250A3503"/>
    <w:multiLevelType w:val="hybridMultilevel"/>
    <w:tmpl w:val="DADCC72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2AE555F9"/>
    <w:multiLevelType w:val="hybridMultilevel"/>
    <w:tmpl w:val="E5823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2BA805F9"/>
    <w:multiLevelType w:val="multilevel"/>
    <w:tmpl w:val="F092AC2A"/>
    <w:lvl w:ilvl="0">
      <w:numFmt w:val="bullet"/>
      <w:lvlText w:val="•"/>
      <w:lvlJc w:val="left"/>
      <w:pPr>
        <w:ind w:left="1065" w:hanging="705"/>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8">
    <w:nsid w:val="2D88766D"/>
    <w:multiLevelType w:val="multilevel"/>
    <w:tmpl w:val="A6488ADC"/>
    <w:numStyleLink w:val="SDMTableBoxFigureFootnoteList"/>
  </w:abstractNum>
  <w:abstractNum w:abstractNumId="29">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0">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1">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32">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3">
    <w:nsid w:val="36017599"/>
    <w:multiLevelType w:val="hybridMultilevel"/>
    <w:tmpl w:val="1ADEF6EC"/>
    <w:lvl w:ilvl="0" w:tplc="EB34E08C">
      <w:start w:val="1"/>
      <w:numFmt w:val="bullet"/>
      <w:pStyle w:val="Meth-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5">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7">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40">
    <w:nsid w:val="42E63028"/>
    <w:multiLevelType w:val="hybridMultilevel"/>
    <w:tmpl w:val="DF44F8D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42">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3">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4">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5">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6">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7">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8">
    <w:nsid w:val="5AB17E88"/>
    <w:multiLevelType w:val="multilevel"/>
    <w:tmpl w:val="A6488ADC"/>
    <w:styleLink w:val="SDMTablesFiguresNoteList"/>
    <w:lvl w:ilvl="0">
      <w:start w:val="1"/>
      <w:numFmt w:val="lowerLetter"/>
      <w:suff w:val="space"/>
      <w:lvlText w:val="(%1)"/>
      <w:lvlJc w:val="left"/>
      <w:pPr>
        <w:ind w:left="907" w:hanging="198"/>
      </w:pPr>
      <w:rPr>
        <w:b w:val="0"/>
        <w:i w:val="0"/>
        <w:vertAlign w:val="superscript"/>
      </w:rPr>
    </w:lvl>
    <w:lvl w:ilvl="1">
      <w:start w:val="1"/>
      <w:numFmt w:val="decimal"/>
      <w:lvlText w:val="%2."/>
      <w:lvlJc w:val="left"/>
      <w:pPr>
        <w:tabs>
          <w:tab w:val="num" w:pos="936"/>
        </w:tabs>
        <w:ind w:left="1247" w:hanging="311"/>
      </w:pPr>
      <w:rPr>
        <w:rFonts w:hint="default"/>
      </w:rPr>
    </w:lvl>
    <w:lvl w:ilvl="2">
      <w:start w:val="1"/>
      <w:numFmt w:val="lowerLetter"/>
      <w:lvlText w:val="(%3)"/>
      <w:lvlJc w:val="left"/>
      <w:pPr>
        <w:tabs>
          <w:tab w:val="num" w:pos="1644"/>
        </w:tabs>
        <w:ind w:left="1644" w:hanging="397"/>
      </w:pPr>
      <w:rPr>
        <w:rFonts w:hint="default"/>
      </w:rPr>
    </w:lvl>
    <w:lvl w:ilvl="3">
      <w:start w:val="1"/>
      <w:numFmt w:val="lowerRoman"/>
      <w:lvlText w:val="(%4)"/>
      <w:lvlJc w:val="left"/>
      <w:pPr>
        <w:tabs>
          <w:tab w:val="num" w:pos="2041"/>
        </w:tabs>
        <w:ind w:left="2041" w:hanging="397"/>
      </w:pPr>
      <w:rPr>
        <w:rFonts w:hint="default"/>
      </w:rPr>
    </w:lvl>
    <w:lvl w:ilvl="4">
      <w:start w:val="1"/>
      <w:numFmt w:val="lowerLetter"/>
      <w:lvlText w:val="%5."/>
      <w:lvlJc w:val="left"/>
      <w:pPr>
        <w:tabs>
          <w:tab w:val="num" w:pos="2381"/>
        </w:tabs>
        <w:ind w:left="2381" w:hanging="340"/>
      </w:pPr>
      <w:rPr>
        <w:rFonts w:hint="default"/>
      </w:rPr>
    </w:lvl>
    <w:lvl w:ilvl="5">
      <w:start w:val="1"/>
      <w:numFmt w:val="lowerRoman"/>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9">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0">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1">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6ABA2D18"/>
    <w:multiLevelType w:val="hybridMultilevel"/>
    <w:tmpl w:val="97425E34"/>
    <w:lvl w:ilvl="0" w:tplc="0C0A0001">
      <w:start w:val="1"/>
      <w:numFmt w:val="bullet"/>
      <w:lvlText w:val=""/>
      <w:lvlJc w:val="left"/>
      <w:pPr>
        <w:ind w:left="720" w:hanging="360"/>
      </w:pPr>
      <w:rPr>
        <w:rFonts w:ascii="Symbol" w:hAnsi="Symbol" w:hint="default"/>
      </w:rPr>
    </w:lvl>
    <w:lvl w:ilvl="1" w:tplc="0C0A0005">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6B392DA7"/>
    <w:multiLevelType w:val="multilevel"/>
    <w:tmpl w:val="5EDE06C6"/>
    <w:numStyleLink w:val="SDMParaList"/>
  </w:abstractNum>
  <w:abstractNum w:abstractNumId="54">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5">
    <w:nsid w:val="6CA1274E"/>
    <w:multiLevelType w:val="multilevel"/>
    <w:tmpl w:val="E44E2228"/>
    <w:numStyleLink w:val="SDMAppHeadList"/>
  </w:abstractNum>
  <w:abstractNum w:abstractNumId="56">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7">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8">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nsid w:val="75505814"/>
    <w:multiLevelType w:val="hybridMultilevel"/>
    <w:tmpl w:val="A07E720C"/>
    <w:lvl w:ilvl="0" w:tplc="F9364608">
      <w:start w:val="1"/>
      <w:numFmt w:val="lowerLetter"/>
      <w:lvlText w:val="(%1)"/>
      <w:lvlJc w:val="left"/>
      <w:pPr>
        <w:ind w:left="1440" w:hanging="360"/>
      </w:pPr>
      <w:rPr>
        <w:rFonts w:ascii="Arial" w:hAnsi="Arial" w:hint="default"/>
        <w:b w:val="0"/>
        <w:i w:val="0"/>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61">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62">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18"/>
  </w:num>
  <w:num w:numId="3">
    <w:abstractNumId w:val="9"/>
  </w:num>
  <w:num w:numId="4">
    <w:abstractNumId w:val="21"/>
  </w:num>
  <w:num w:numId="5">
    <w:abstractNumId w:val="61"/>
  </w:num>
  <w:num w:numId="6">
    <w:abstractNumId w:val="15"/>
  </w:num>
  <w:num w:numId="7">
    <w:abstractNumId w:val="42"/>
  </w:num>
  <w:num w:numId="8">
    <w:abstractNumId w:val="16"/>
  </w:num>
  <w:num w:numId="9">
    <w:abstractNumId w:val="53"/>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4"/>
  </w:num>
  <w:num w:numId="17">
    <w:abstractNumId w:val="7"/>
    <w:lvlOverride w:ilvl="0">
      <w:lvl w:ilvl="0">
        <w:start w:val="1"/>
        <w:numFmt w:val="decimal"/>
        <w:pStyle w:val="SDMMethEquationNr"/>
        <w:suff w:val="nothing"/>
        <w:lvlText w:val="Equation (%1)"/>
        <w:lvlJc w:val="left"/>
        <w:pPr>
          <w:ind w:left="0" w:firstLine="0"/>
        </w:pPr>
        <w:rPr>
          <w:rFonts w:hint="default"/>
        </w:rPr>
      </w:lvl>
    </w:lvlOverride>
  </w:num>
  <w:num w:numId="18">
    <w:abstractNumId w:val="28"/>
  </w:num>
  <w:num w:numId="19">
    <w:abstractNumId w:val="8"/>
  </w:num>
  <w:num w:numId="20">
    <w:abstractNumId w:val="48"/>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0"/>
  </w:num>
  <w:num w:numId="25">
    <w:abstractNumId w:val="53"/>
  </w:num>
  <w:num w:numId="26">
    <w:abstractNumId w:val="53"/>
  </w:num>
  <w:num w:numId="27">
    <w:abstractNumId w:val="52"/>
  </w:num>
  <w:num w:numId="28">
    <w:abstractNumId w:val="4"/>
  </w:num>
  <w:num w:numId="29">
    <w:abstractNumId w:val="2"/>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3"/>
  </w:num>
  <w:num w:numId="32">
    <w:abstractNumId w:val="41"/>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26"/>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8"/>
  </w:num>
  <w:num w:numId="39">
    <w:abstractNumId w:val="53"/>
  </w:num>
  <w:num w:numId="40">
    <w:abstractNumId w:val="53"/>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num>
  <w:num w:numId="43">
    <w:abstractNumId w:val="25"/>
  </w:num>
  <w:num w:numId="44">
    <w:abstractNumId w:val="59"/>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num>
  <w:num w:numId="47">
    <w:abstractNumId w:val="53"/>
  </w:num>
  <w:num w:numId="48">
    <w:abstractNumId w:val="53"/>
  </w:num>
  <w:num w:numId="49">
    <w:abstractNumId w:val="53"/>
  </w:num>
  <w:num w:numId="50">
    <w:abstractNumId w:val="5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removePersonalInformation/>
  <w:removeDateAndTime/>
  <w:proofState w:spelling="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04E"/>
    <w:rsid w:val="0000013B"/>
    <w:rsid w:val="0000045C"/>
    <w:rsid w:val="000004B7"/>
    <w:rsid w:val="0000088E"/>
    <w:rsid w:val="00000ADB"/>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68AC"/>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7036"/>
    <w:rsid w:val="00037ECD"/>
    <w:rsid w:val="0004019F"/>
    <w:rsid w:val="0004059F"/>
    <w:rsid w:val="000408DA"/>
    <w:rsid w:val="0004112F"/>
    <w:rsid w:val="000412E2"/>
    <w:rsid w:val="00041737"/>
    <w:rsid w:val="00041D85"/>
    <w:rsid w:val="00041E3F"/>
    <w:rsid w:val="0004270B"/>
    <w:rsid w:val="00042BF3"/>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406E"/>
    <w:rsid w:val="000846A5"/>
    <w:rsid w:val="000846E2"/>
    <w:rsid w:val="00084D1F"/>
    <w:rsid w:val="0008667B"/>
    <w:rsid w:val="000866AF"/>
    <w:rsid w:val="0008699B"/>
    <w:rsid w:val="00086AE0"/>
    <w:rsid w:val="00086D83"/>
    <w:rsid w:val="00087198"/>
    <w:rsid w:val="0008783C"/>
    <w:rsid w:val="000878E7"/>
    <w:rsid w:val="00090067"/>
    <w:rsid w:val="000904A8"/>
    <w:rsid w:val="00090954"/>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60"/>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3606"/>
    <w:rsid w:val="000B39DA"/>
    <w:rsid w:val="000B3C1A"/>
    <w:rsid w:val="000B429D"/>
    <w:rsid w:val="000B4312"/>
    <w:rsid w:val="000B4A77"/>
    <w:rsid w:val="000B50BD"/>
    <w:rsid w:val="000B58BE"/>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283"/>
    <w:rsid w:val="000D1BEF"/>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938"/>
    <w:rsid w:val="000E08CB"/>
    <w:rsid w:val="000E0CE5"/>
    <w:rsid w:val="000E0D9D"/>
    <w:rsid w:val="000E0F97"/>
    <w:rsid w:val="000E16DE"/>
    <w:rsid w:val="000E1739"/>
    <w:rsid w:val="000E2159"/>
    <w:rsid w:val="000E24D8"/>
    <w:rsid w:val="000E29C8"/>
    <w:rsid w:val="000E2BA7"/>
    <w:rsid w:val="000E338E"/>
    <w:rsid w:val="000E4751"/>
    <w:rsid w:val="000E486B"/>
    <w:rsid w:val="000E51DA"/>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ECF"/>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1C9B"/>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C0C"/>
    <w:rsid w:val="001163B7"/>
    <w:rsid w:val="00117D4D"/>
    <w:rsid w:val="00117E4C"/>
    <w:rsid w:val="00117E7E"/>
    <w:rsid w:val="0012057C"/>
    <w:rsid w:val="00121B8D"/>
    <w:rsid w:val="0012253D"/>
    <w:rsid w:val="00122BDA"/>
    <w:rsid w:val="00123196"/>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6E2"/>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C87"/>
    <w:rsid w:val="0016219B"/>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811"/>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106"/>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34B8"/>
    <w:rsid w:val="001A3551"/>
    <w:rsid w:val="001A449B"/>
    <w:rsid w:val="001A455E"/>
    <w:rsid w:val="001A4B16"/>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E9E"/>
    <w:rsid w:val="001B4F32"/>
    <w:rsid w:val="001B4FBF"/>
    <w:rsid w:val="001B53C6"/>
    <w:rsid w:val="001B5503"/>
    <w:rsid w:val="001B63AF"/>
    <w:rsid w:val="001B64A6"/>
    <w:rsid w:val="001B67A8"/>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913"/>
    <w:rsid w:val="001D1D13"/>
    <w:rsid w:val="001D22EB"/>
    <w:rsid w:val="001D2739"/>
    <w:rsid w:val="001D2CCC"/>
    <w:rsid w:val="001D311E"/>
    <w:rsid w:val="001D3165"/>
    <w:rsid w:val="001D39BC"/>
    <w:rsid w:val="001D4146"/>
    <w:rsid w:val="001D485C"/>
    <w:rsid w:val="001D4D37"/>
    <w:rsid w:val="001D4E21"/>
    <w:rsid w:val="001D5E97"/>
    <w:rsid w:val="001D61B2"/>
    <w:rsid w:val="001D620F"/>
    <w:rsid w:val="001D6677"/>
    <w:rsid w:val="001D6C71"/>
    <w:rsid w:val="001D6DF6"/>
    <w:rsid w:val="001D70B3"/>
    <w:rsid w:val="001D76EF"/>
    <w:rsid w:val="001D788A"/>
    <w:rsid w:val="001D7967"/>
    <w:rsid w:val="001D79C6"/>
    <w:rsid w:val="001E06BF"/>
    <w:rsid w:val="001E0899"/>
    <w:rsid w:val="001E266E"/>
    <w:rsid w:val="001E269F"/>
    <w:rsid w:val="001E2E81"/>
    <w:rsid w:val="001E358C"/>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1F3D"/>
    <w:rsid w:val="001F213C"/>
    <w:rsid w:val="001F2C52"/>
    <w:rsid w:val="001F2EA0"/>
    <w:rsid w:val="001F2F39"/>
    <w:rsid w:val="001F2FCB"/>
    <w:rsid w:val="001F35BC"/>
    <w:rsid w:val="001F3B3A"/>
    <w:rsid w:val="001F3CCE"/>
    <w:rsid w:val="001F4087"/>
    <w:rsid w:val="001F44AB"/>
    <w:rsid w:val="001F4949"/>
    <w:rsid w:val="001F4977"/>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5C9E"/>
    <w:rsid w:val="00205FA1"/>
    <w:rsid w:val="00206C58"/>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20A70"/>
    <w:rsid w:val="00221CF5"/>
    <w:rsid w:val="002228DC"/>
    <w:rsid w:val="002232A5"/>
    <w:rsid w:val="0022333C"/>
    <w:rsid w:val="0022370D"/>
    <w:rsid w:val="002239E2"/>
    <w:rsid w:val="00223FFD"/>
    <w:rsid w:val="00224E01"/>
    <w:rsid w:val="00224FF4"/>
    <w:rsid w:val="002253F5"/>
    <w:rsid w:val="00225623"/>
    <w:rsid w:val="00225AB7"/>
    <w:rsid w:val="00226024"/>
    <w:rsid w:val="002260D9"/>
    <w:rsid w:val="0022626F"/>
    <w:rsid w:val="00226391"/>
    <w:rsid w:val="00227134"/>
    <w:rsid w:val="0022764E"/>
    <w:rsid w:val="002306EE"/>
    <w:rsid w:val="00230C0D"/>
    <w:rsid w:val="00230E1D"/>
    <w:rsid w:val="002314D3"/>
    <w:rsid w:val="00231CD6"/>
    <w:rsid w:val="00231F00"/>
    <w:rsid w:val="002320AD"/>
    <w:rsid w:val="00232317"/>
    <w:rsid w:val="00232334"/>
    <w:rsid w:val="0023244A"/>
    <w:rsid w:val="002325CB"/>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61E"/>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F5D"/>
    <w:rsid w:val="0026640C"/>
    <w:rsid w:val="00267D46"/>
    <w:rsid w:val="002703EA"/>
    <w:rsid w:val="00270C18"/>
    <w:rsid w:val="00270C4E"/>
    <w:rsid w:val="00270E50"/>
    <w:rsid w:val="00270FD0"/>
    <w:rsid w:val="002711E0"/>
    <w:rsid w:val="00271999"/>
    <w:rsid w:val="00271B7A"/>
    <w:rsid w:val="00271CD4"/>
    <w:rsid w:val="00272313"/>
    <w:rsid w:val="00272F27"/>
    <w:rsid w:val="00273F15"/>
    <w:rsid w:val="002745B5"/>
    <w:rsid w:val="00274CA6"/>
    <w:rsid w:val="00275763"/>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559A"/>
    <w:rsid w:val="00285A9B"/>
    <w:rsid w:val="0028603D"/>
    <w:rsid w:val="0028622C"/>
    <w:rsid w:val="0028646E"/>
    <w:rsid w:val="00286BC4"/>
    <w:rsid w:val="00286E94"/>
    <w:rsid w:val="00286F9A"/>
    <w:rsid w:val="00287B65"/>
    <w:rsid w:val="00287F8C"/>
    <w:rsid w:val="00290276"/>
    <w:rsid w:val="00290479"/>
    <w:rsid w:val="002904CE"/>
    <w:rsid w:val="0029093A"/>
    <w:rsid w:val="0029157B"/>
    <w:rsid w:val="00291581"/>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6863"/>
    <w:rsid w:val="002C6F8E"/>
    <w:rsid w:val="002C73A7"/>
    <w:rsid w:val="002C77C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4CA4"/>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55C"/>
    <w:rsid w:val="002F38BF"/>
    <w:rsid w:val="002F4048"/>
    <w:rsid w:val="002F502F"/>
    <w:rsid w:val="002F53FC"/>
    <w:rsid w:val="002F59C7"/>
    <w:rsid w:val="002F5BBA"/>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EA6"/>
    <w:rsid w:val="003060EB"/>
    <w:rsid w:val="0030616A"/>
    <w:rsid w:val="003067D2"/>
    <w:rsid w:val="003069EF"/>
    <w:rsid w:val="00306D22"/>
    <w:rsid w:val="003079E1"/>
    <w:rsid w:val="003079E8"/>
    <w:rsid w:val="00307B99"/>
    <w:rsid w:val="003100D6"/>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069"/>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4DB"/>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390"/>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2B59"/>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79E"/>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568"/>
    <w:rsid w:val="003D3844"/>
    <w:rsid w:val="003D3BCD"/>
    <w:rsid w:val="003D43AA"/>
    <w:rsid w:val="003D4683"/>
    <w:rsid w:val="003D468D"/>
    <w:rsid w:val="003D4EBB"/>
    <w:rsid w:val="003D53FD"/>
    <w:rsid w:val="003D568A"/>
    <w:rsid w:val="003D58FD"/>
    <w:rsid w:val="003D5AF8"/>
    <w:rsid w:val="003D5B7F"/>
    <w:rsid w:val="003D6223"/>
    <w:rsid w:val="003D649F"/>
    <w:rsid w:val="003D691F"/>
    <w:rsid w:val="003D7006"/>
    <w:rsid w:val="003D7011"/>
    <w:rsid w:val="003D7086"/>
    <w:rsid w:val="003D77EB"/>
    <w:rsid w:val="003D7C0A"/>
    <w:rsid w:val="003D7E14"/>
    <w:rsid w:val="003E0895"/>
    <w:rsid w:val="003E0BCC"/>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0BE"/>
    <w:rsid w:val="00414C33"/>
    <w:rsid w:val="00414DDC"/>
    <w:rsid w:val="004152B4"/>
    <w:rsid w:val="00416259"/>
    <w:rsid w:val="00416E12"/>
    <w:rsid w:val="0041707D"/>
    <w:rsid w:val="004171DF"/>
    <w:rsid w:val="004174D6"/>
    <w:rsid w:val="004176AF"/>
    <w:rsid w:val="00417B18"/>
    <w:rsid w:val="00420561"/>
    <w:rsid w:val="00420CB0"/>
    <w:rsid w:val="00420CF0"/>
    <w:rsid w:val="00420E5B"/>
    <w:rsid w:val="00420F85"/>
    <w:rsid w:val="00421580"/>
    <w:rsid w:val="00421619"/>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440C"/>
    <w:rsid w:val="00434927"/>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603ED"/>
    <w:rsid w:val="0046075B"/>
    <w:rsid w:val="00461212"/>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41D"/>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693"/>
    <w:rsid w:val="00476CFF"/>
    <w:rsid w:val="00477505"/>
    <w:rsid w:val="00477731"/>
    <w:rsid w:val="00477A6E"/>
    <w:rsid w:val="004802DF"/>
    <w:rsid w:val="0048043B"/>
    <w:rsid w:val="00480572"/>
    <w:rsid w:val="004806A0"/>
    <w:rsid w:val="00480B6E"/>
    <w:rsid w:val="00480C72"/>
    <w:rsid w:val="00480DEF"/>
    <w:rsid w:val="00481725"/>
    <w:rsid w:val="004817C9"/>
    <w:rsid w:val="00481E35"/>
    <w:rsid w:val="0048220D"/>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795"/>
    <w:rsid w:val="004B091F"/>
    <w:rsid w:val="004B0A70"/>
    <w:rsid w:val="004B13DC"/>
    <w:rsid w:val="004B143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373"/>
    <w:rsid w:val="004D43BD"/>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A51"/>
    <w:rsid w:val="00517FA8"/>
    <w:rsid w:val="005204FA"/>
    <w:rsid w:val="00520A29"/>
    <w:rsid w:val="00521147"/>
    <w:rsid w:val="00521EC0"/>
    <w:rsid w:val="005220C0"/>
    <w:rsid w:val="00522898"/>
    <w:rsid w:val="00523215"/>
    <w:rsid w:val="0052374D"/>
    <w:rsid w:val="00524796"/>
    <w:rsid w:val="005247A4"/>
    <w:rsid w:val="0052490D"/>
    <w:rsid w:val="005252B5"/>
    <w:rsid w:val="00525FFC"/>
    <w:rsid w:val="005260AE"/>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5EF4"/>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62F"/>
    <w:rsid w:val="00563AFF"/>
    <w:rsid w:val="00563B18"/>
    <w:rsid w:val="005641D8"/>
    <w:rsid w:val="00564343"/>
    <w:rsid w:val="0056435B"/>
    <w:rsid w:val="00564473"/>
    <w:rsid w:val="005645A0"/>
    <w:rsid w:val="005646A9"/>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487"/>
    <w:rsid w:val="005937CC"/>
    <w:rsid w:val="00594209"/>
    <w:rsid w:val="00594714"/>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586"/>
    <w:rsid w:val="005B0623"/>
    <w:rsid w:val="005B0A82"/>
    <w:rsid w:val="005B0F45"/>
    <w:rsid w:val="005B1542"/>
    <w:rsid w:val="005B16D8"/>
    <w:rsid w:val="005B174E"/>
    <w:rsid w:val="005B1F05"/>
    <w:rsid w:val="005B2376"/>
    <w:rsid w:val="005B29B9"/>
    <w:rsid w:val="005B3B68"/>
    <w:rsid w:val="005B3CA7"/>
    <w:rsid w:val="005B42D7"/>
    <w:rsid w:val="005B44E8"/>
    <w:rsid w:val="005B44F3"/>
    <w:rsid w:val="005B48B9"/>
    <w:rsid w:val="005B4C84"/>
    <w:rsid w:val="005B4D58"/>
    <w:rsid w:val="005B6F99"/>
    <w:rsid w:val="005B7891"/>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8B3"/>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985"/>
    <w:rsid w:val="005D6DCD"/>
    <w:rsid w:val="005D6DE3"/>
    <w:rsid w:val="005D7572"/>
    <w:rsid w:val="005E00A1"/>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4AB"/>
    <w:rsid w:val="005F1736"/>
    <w:rsid w:val="005F18DD"/>
    <w:rsid w:val="005F1B64"/>
    <w:rsid w:val="005F22FB"/>
    <w:rsid w:val="005F2826"/>
    <w:rsid w:val="005F433F"/>
    <w:rsid w:val="005F45BC"/>
    <w:rsid w:val="005F4ADF"/>
    <w:rsid w:val="005F4EEE"/>
    <w:rsid w:val="005F500B"/>
    <w:rsid w:val="005F5404"/>
    <w:rsid w:val="005F5965"/>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5B55"/>
    <w:rsid w:val="0061657E"/>
    <w:rsid w:val="0061754D"/>
    <w:rsid w:val="006208D5"/>
    <w:rsid w:val="00620C13"/>
    <w:rsid w:val="00620E4F"/>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0A46"/>
    <w:rsid w:val="00631103"/>
    <w:rsid w:val="00631178"/>
    <w:rsid w:val="006313C0"/>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6771"/>
    <w:rsid w:val="00636ABB"/>
    <w:rsid w:val="00637A92"/>
    <w:rsid w:val="006406B7"/>
    <w:rsid w:val="006409F6"/>
    <w:rsid w:val="00640D15"/>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54D"/>
    <w:rsid w:val="00656603"/>
    <w:rsid w:val="0065677E"/>
    <w:rsid w:val="00656B60"/>
    <w:rsid w:val="00656BA0"/>
    <w:rsid w:val="00657481"/>
    <w:rsid w:val="006574AC"/>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15B"/>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22E"/>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38B"/>
    <w:rsid w:val="006874E6"/>
    <w:rsid w:val="0068751A"/>
    <w:rsid w:val="00687655"/>
    <w:rsid w:val="00690CBE"/>
    <w:rsid w:val="00691426"/>
    <w:rsid w:val="006917B8"/>
    <w:rsid w:val="006920A4"/>
    <w:rsid w:val="00692ACB"/>
    <w:rsid w:val="0069366E"/>
    <w:rsid w:val="00693768"/>
    <w:rsid w:val="00693913"/>
    <w:rsid w:val="00693B9B"/>
    <w:rsid w:val="00694095"/>
    <w:rsid w:val="00694659"/>
    <w:rsid w:val="0069471F"/>
    <w:rsid w:val="00694768"/>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DC5"/>
    <w:rsid w:val="006C53B8"/>
    <w:rsid w:val="006C59E7"/>
    <w:rsid w:val="006C63DE"/>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AB2"/>
    <w:rsid w:val="00703AD6"/>
    <w:rsid w:val="00703E20"/>
    <w:rsid w:val="00703EFE"/>
    <w:rsid w:val="007041B3"/>
    <w:rsid w:val="007042CB"/>
    <w:rsid w:val="00704672"/>
    <w:rsid w:val="00704851"/>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B3F"/>
    <w:rsid w:val="00750FE9"/>
    <w:rsid w:val="007515FB"/>
    <w:rsid w:val="007516D9"/>
    <w:rsid w:val="007519AA"/>
    <w:rsid w:val="00751A46"/>
    <w:rsid w:val="00751EC5"/>
    <w:rsid w:val="007521D2"/>
    <w:rsid w:val="007523D4"/>
    <w:rsid w:val="0075262B"/>
    <w:rsid w:val="00752CDC"/>
    <w:rsid w:val="007531B9"/>
    <w:rsid w:val="0075376D"/>
    <w:rsid w:val="00754014"/>
    <w:rsid w:val="00754137"/>
    <w:rsid w:val="00754559"/>
    <w:rsid w:val="007553AB"/>
    <w:rsid w:val="00755C3E"/>
    <w:rsid w:val="00756446"/>
    <w:rsid w:val="00756B9C"/>
    <w:rsid w:val="007600FB"/>
    <w:rsid w:val="007602EA"/>
    <w:rsid w:val="00760571"/>
    <w:rsid w:val="007607D5"/>
    <w:rsid w:val="00760C12"/>
    <w:rsid w:val="00760DAD"/>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D6E"/>
    <w:rsid w:val="00776DA9"/>
    <w:rsid w:val="00776EE7"/>
    <w:rsid w:val="007770DD"/>
    <w:rsid w:val="00777C3B"/>
    <w:rsid w:val="00780054"/>
    <w:rsid w:val="00780276"/>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311"/>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928"/>
    <w:rsid w:val="00794A6E"/>
    <w:rsid w:val="00794F30"/>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F8B"/>
    <w:rsid w:val="007A43F0"/>
    <w:rsid w:val="007A4BDC"/>
    <w:rsid w:val="007A4FE8"/>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629"/>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1243"/>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7EB"/>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2E79"/>
    <w:rsid w:val="00843173"/>
    <w:rsid w:val="00843441"/>
    <w:rsid w:val="00843819"/>
    <w:rsid w:val="00843AD1"/>
    <w:rsid w:val="00843C10"/>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37"/>
    <w:rsid w:val="00851278"/>
    <w:rsid w:val="00851742"/>
    <w:rsid w:val="00851A83"/>
    <w:rsid w:val="008524BD"/>
    <w:rsid w:val="00853695"/>
    <w:rsid w:val="00853989"/>
    <w:rsid w:val="00853B87"/>
    <w:rsid w:val="00853C49"/>
    <w:rsid w:val="00853D9E"/>
    <w:rsid w:val="00853F04"/>
    <w:rsid w:val="008542F4"/>
    <w:rsid w:val="00854DF2"/>
    <w:rsid w:val="00855287"/>
    <w:rsid w:val="008552AF"/>
    <w:rsid w:val="008552EE"/>
    <w:rsid w:val="00855E0C"/>
    <w:rsid w:val="00855FE4"/>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B35"/>
    <w:rsid w:val="00870B55"/>
    <w:rsid w:val="00870E0A"/>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0B"/>
    <w:rsid w:val="00880611"/>
    <w:rsid w:val="0088083C"/>
    <w:rsid w:val="0088131A"/>
    <w:rsid w:val="00881B01"/>
    <w:rsid w:val="008821DC"/>
    <w:rsid w:val="008827FC"/>
    <w:rsid w:val="00883DDE"/>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C98"/>
    <w:rsid w:val="008A0109"/>
    <w:rsid w:val="008A0131"/>
    <w:rsid w:val="008A091F"/>
    <w:rsid w:val="008A150D"/>
    <w:rsid w:val="008A15E9"/>
    <w:rsid w:val="008A1B81"/>
    <w:rsid w:val="008A1CF0"/>
    <w:rsid w:val="008A2001"/>
    <w:rsid w:val="008A21C2"/>
    <w:rsid w:val="008A2967"/>
    <w:rsid w:val="008A2B3C"/>
    <w:rsid w:val="008A33E0"/>
    <w:rsid w:val="008A34B8"/>
    <w:rsid w:val="008A3BDB"/>
    <w:rsid w:val="008A3BE4"/>
    <w:rsid w:val="008A4326"/>
    <w:rsid w:val="008A45D9"/>
    <w:rsid w:val="008A4F60"/>
    <w:rsid w:val="008A552C"/>
    <w:rsid w:val="008A5876"/>
    <w:rsid w:val="008A5B7B"/>
    <w:rsid w:val="008A5FA8"/>
    <w:rsid w:val="008A627D"/>
    <w:rsid w:val="008A6B38"/>
    <w:rsid w:val="008A7406"/>
    <w:rsid w:val="008B009D"/>
    <w:rsid w:val="008B0257"/>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821"/>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4E"/>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E7B4F"/>
    <w:rsid w:val="008F026F"/>
    <w:rsid w:val="008F088E"/>
    <w:rsid w:val="008F10B6"/>
    <w:rsid w:val="008F17CA"/>
    <w:rsid w:val="008F1D42"/>
    <w:rsid w:val="008F238C"/>
    <w:rsid w:val="008F2C1C"/>
    <w:rsid w:val="008F2C81"/>
    <w:rsid w:val="008F3376"/>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0B9"/>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697"/>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ED8"/>
    <w:rsid w:val="0093754E"/>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3EB"/>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6C3C"/>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4C6B"/>
    <w:rsid w:val="009D5CD2"/>
    <w:rsid w:val="009D64D6"/>
    <w:rsid w:val="009D7303"/>
    <w:rsid w:val="009D7EB4"/>
    <w:rsid w:val="009E045B"/>
    <w:rsid w:val="009E050E"/>
    <w:rsid w:val="009E077C"/>
    <w:rsid w:val="009E0F45"/>
    <w:rsid w:val="009E1052"/>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E7EFA"/>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0C92"/>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6D7B"/>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2056"/>
    <w:rsid w:val="00AD22BF"/>
    <w:rsid w:val="00AD2619"/>
    <w:rsid w:val="00AD2E7A"/>
    <w:rsid w:val="00AD32F3"/>
    <w:rsid w:val="00AD337C"/>
    <w:rsid w:val="00AD38F9"/>
    <w:rsid w:val="00AD3A63"/>
    <w:rsid w:val="00AD3B33"/>
    <w:rsid w:val="00AD4A89"/>
    <w:rsid w:val="00AD4D1A"/>
    <w:rsid w:val="00AD54A5"/>
    <w:rsid w:val="00AD67B5"/>
    <w:rsid w:val="00AD73AA"/>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7C9"/>
    <w:rsid w:val="00AF0872"/>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726"/>
    <w:rsid w:val="00B14AEB"/>
    <w:rsid w:val="00B14D10"/>
    <w:rsid w:val="00B14F6E"/>
    <w:rsid w:val="00B15232"/>
    <w:rsid w:val="00B15B01"/>
    <w:rsid w:val="00B15D4E"/>
    <w:rsid w:val="00B160CF"/>
    <w:rsid w:val="00B16281"/>
    <w:rsid w:val="00B167C2"/>
    <w:rsid w:val="00B17726"/>
    <w:rsid w:val="00B1784F"/>
    <w:rsid w:val="00B17870"/>
    <w:rsid w:val="00B17DC5"/>
    <w:rsid w:val="00B17E26"/>
    <w:rsid w:val="00B17FA7"/>
    <w:rsid w:val="00B20646"/>
    <w:rsid w:val="00B21492"/>
    <w:rsid w:val="00B21974"/>
    <w:rsid w:val="00B21BF2"/>
    <w:rsid w:val="00B2252D"/>
    <w:rsid w:val="00B22962"/>
    <w:rsid w:val="00B229BB"/>
    <w:rsid w:val="00B22CDB"/>
    <w:rsid w:val="00B22E67"/>
    <w:rsid w:val="00B22EAD"/>
    <w:rsid w:val="00B2335C"/>
    <w:rsid w:val="00B23C5B"/>
    <w:rsid w:val="00B23C6D"/>
    <w:rsid w:val="00B23EC8"/>
    <w:rsid w:val="00B2411E"/>
    <w:rsid w:val="00B24C81"/>
    <w:rsid w:val="00B24D5E"/>
    <w:rsid w:val="00B24E45"/>
    <w:rsid w:val="00B2514B"/>
    <w:rsid w:val="00B26083"/>
    <w:rsid w:val="00B2621F"/>
    <w:rsid w:val="00B270E9"/>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8A"/>
    <w:rsid w:val="00B412C7"/>
    <w:rsid w:val="00B4146A"/>
    <w:rsid w:val="00B41878"/>
    <w:rsid w:val="00B41CBD"/>
    <w:rsid w:val="00B42173"/>
    <w:rsid w:val="00B42579"/>
    <w:rsid w:val="00B42726"/>
    <w:rsid w:val="00B44563"/>
    <w:rsid w:val="00B44955"/>
    <w:rsid w:val="00B44A9F"/>
    <w:rsid w:val="00B44B05"/>
    <w:rsid w:val="00B44BAC"/>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2C88"/>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5D4"/>
    <w:rsid w:val="00B76B00"/>
    <w:rsid w:val="00B76C27"/>
    <w:rsid w:val="00B7724B"/>
    <w:rsid w:val="00B77519"/>
    <w:rsid w:val="00B77972"/>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326"/>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826"/>
    <w:rsid w:val="00BF38DB"/>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0E"/>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C1"/>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1DE"/>
    <w:rsid w:val="00C323EF"/>
    <w:rsid w:val="00C331A1"/>
    <w:rsid w:val="00C3335A"/>
    <w:rsid w:val="00C3347B"/>
    <w:rsid w:val="00C33594"/>
    <w:rsid w:val="00C338B9"/>
    <w:rsid w:val="00C338EC"/>
    <w:rsid w:val="00C33A9C"/>
    <w:rsid w:val="00C33FB6"/>
    <w:rsid w:val="00C340AD"/>
    <w:rsid w:val="00C35453"/>
    <w:rsid w:val="00C35B1C"/>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37D1"/>
    <w:rsid w:val="00C83C74"/>
    <w:rsid w:val="00C83FA3"/>
    <w:rsid w:val="00C843A6"/>
    <w:rsid w:val="00C847BD"/>
    <w:rsid w:val="00C8531D"/>
    <w:rsid w:val="00C85385"/>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4ACE"/>
    <w:rsid w:val="00C958CA"/>
    <w:rsid w:val="00C95CF9"/>
    <w:rsid w:val="00C96844"/>
    <w:rsid w:val="00C96B0F"/>
    <w:rsid w:val="00C96C43"/>
    <w:rsid w:val="00C970BA"/>
    <w:rsid w:val="00C970EC"/>
    <w:rsid w:val="00C97292"/>
    <w:rsid w:val="00C974CA"/>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900"/>
    <w:rsid w:val="00CA5CBB"/>
    <w:rsid w:val="00CA5D96"/>
    <w:rsid w:val="00CA613C"/>
    <w:rsid w:val="00CA649E"/>
    <w:rsid w:val="00CA6A71"/>
    <w:rsid w:val="00CA6DE0"/>
    <w:rsid w:val="00CA7376"/>
    <w:rsid w:val="00CA7627"/>
    <w:rsid w:val="00CA7978"/>
    <w:rsid w:val="00CA79F5"/>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A58"/>
    <w:rsid w:val="00CD1BFF"/>
    <w:rsid w:val="00CD1C2A"/>
    <w:rsid w:val="00CD20AE"/>
    <w:rsid w:val="00CD219F"/>
    <w:rsid w:val="00CD2535"/>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66D"/>
    <w:rsid w:val="00CE2819"/>
    <w:rsid w:val="00CE2B59"/>
    <w:rsid w:val="00CE2BDF"/>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27D"/>
    <w:rsid w:val="00D57D6E"/>
    <w:rsid w:val="00D603D4"/>
    <w:rsid w:val="00D60A85"/>
    <w:rsid w:val="00D61C35"/>
    <w:rsid w:val="00D62A57"/>
    <w:rsid w:val="00D63202"/>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2E61"/>
    <w:rsid w:val="00D73423"/>
    <w:rsid w:val="00D73F63"/>
    <w:rsid w:val="00D74152"/>
    <w:rsid w:val="00D753A3"/>
    <w:rsid w:val="00D75881"/>
    <w:rsid w:val="00D75A7D"/>
    <w:rsid w:val="00D75FD7"/>
    <w:rsid w:val="00D766D6"/>
    <w:rsid w:val="00D76767"/>
    <w:rsid w:val="00D76CCF"/>
    <w:rsid w:val="00D76E8F"/>
    <w:rsid w:val="00D76FF0"/>
    <w:rsid w:val="00D7701A"/>
    <w:rsid w:val="00D77133"/>
    <w:rsid w:val="00D77494"/>
    <w:rsid w:val="00D77688"/>
    <w:rsid w:val="00D7782C"/>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7AF"/>
    <w:rsid w:val="00D92F5E"/>
    <w:rsid w:val="00D935B8"/>
    <w:rsid w:val="00D93739"/>
    <w:rsid w:val="00D93DA9"/>
    <w:rsid w:val="00D93DEB"/>
    <w:rsid w:val="00D93E18"/>
    <w:rsid w:val="00D94160"/>
    <w:rsid w:val="00D9494C"/>
    <w:rsid w:val="00D94C35"/>
    <w:rsid w:val="00D94F7F"/>
    <w:rsid w:val="00D95DEE"/>
    <w:rsid w:val="00D966E6"/>
    <w:rsid w:val="00D97025"/>
    <w:rsid w:val="00D9790B"/>
    <w:rsid w:val="00D97CE0"/>
    <w:rsid w:val="00DA00E5"/>
    <w:rsid w:val="00DA0724"/>
    <w:rsid w:val="00DA07C8"/>
    <w:rsid w:val="00DA091D"/>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2DC"/>
    <w:rsid w:val="00DB6827"/>
    <w:rsid w:val="00DB74FB"/>
    <w:rsid w:val="00DB7D1C"/>
    <w:rsid w:val="00DC0212"/>
    <w:rsid w:val="00DC0F06"/>
    <w:rsid w:val="00DC1350"/>
    <w:rsid w:val="00DC15DB"/>
    <w:rsid w:val="00DC16E1"/>
    <w:rsid w:val="00DC1752"/>
    <w:rsid w:val="00DC33EA"/>
    <w:rsid w:val="00DC3426"/>
    <w:rsid w:val="00DC3941"/>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6D0"/>
    <w:rsid w:val="00E02CFE"/>
    <w:rsid w:val="00E02F06"/>
    <w:rsid w:val="00E02F15"/>
    <w:rsid w:val="00E031FD"/>
    <w:rsid w:val="00E03AB7"/>
    <w:rsid w:val="00E03D7D"/>
    <w:rsid w:val="00E05206"/>
    <w:rsid w:val="00E05492"/>
    <w:rsid w:val="00E05BAF"/>
    <w:rsid w:val="00E05C34"/>
    <w:rsid w:val="00E05C98"/>
    <w:rsid w:val="00E05FBB"/>
    <w:rsid w:val="00E06800"/>
    <w:rsid w:val="00E06AE4"/>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290"/>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795"/>
    <w:rsid w:val="00E34AC3"/>
    <w:rsid w:val="00E350FD"/>
    <w:rsid w:val="00E35B03"/>
    <w:rsid w:val="00E35D04"/>
    <w:rsid w:val="00E364E5"/>
    <w:rsid w:val="00E36F4F"/>
    <w:rsid w:val="00E372B2"/>
    <w:rsid w:val="00E37385"/>
    <w:rsid w:val="00E378D0"/>
    <w:rsid w:val="00E37EFF"/>
    <w:rsid w:val="00E405D8"/>
    <w:rsid w:val="00E4091D"/>
    <w:rsid w:val="00E40ACF"/>
    <w:rsid w:val="00E40CA7"/>
    <w:rsid w:val="00E411DF"/>
    <w:rsid w:val="00E4149F"/>
    <w:rsid w:val="00E41E6B"/>
    <w:rsid w:val="00E41EFF"/>
    <w:rsid w:val="00E427D4"/>
    <w:rsid w:val="00E431BF"/>
    <w:rsid w:val="00E43305"/>
    <w:rsid w:val="00E43406"/>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364"/>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4E4"/>
    <w:rsid w:val="00E848F9"/>
    <w:rsid w:val="00E8503B"/>
    <w:rsid w:val="00E85CB1"/>
    <w:rsid w:val="00E867C9"/>
    <w:rsid w:val="00E867D5"/>
    <w:rsid w:val="00E872A3"/>
    <w:rsid w:val="00E872DB"/>
    <w:rsid w:val="00E873FC"/>
    <w:rsid w:val="00E878D5"/>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3FC0"/>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2E4"/>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3EB"/>
    <w:rsid w:val="00EC266F"/>
    <w:rsid w:val="00EC26E7"/>
    <w:rsid w:val="00EC273C"/>
    <w:rsid w:val="00EC2874"/>
    <w:rsid w:val="00EC29D4"/>
    <w:rsid w:val="00EC32A2"/>
    <w:rsid w:val="00EC3B77"/>
    <w:rsid w:val="00EC4480"/>
    <w:rsid w:val="00EC44FF"/>
    <w:rsid w:val="00EC480F"/>
    <w:rsid w:val="00EC53F7"/>
    <w:rsid w:val="00EC58EA"/>
    <w:rsid w:val="00EC59CF"/>
    <w:rsid w:val="00EC5BC1"/>
    <w:rsid w:val="00EC5D63"/>
    <w:rsid w:val="00EC5EF5"/>
    <w:rsid w:val="00EC63B7"/>
    <w:rsid w:val="00EC652F"/>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C64"/>
    <w:rsid w:val="00ED3E62"/>
    <w:rsid w:val="00ED40DC"/>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F05A9"/>
    <w:rsid w:val="00EF0730"/>
    <w:rsid w:val="00EF1353"/>
    <w:rsid w:val="00EF142C"/>
    <w:rsid w:val="00EF1666"/>
    <w:rsid w:val="00EF2022"/>
    <w:rsid w:val="00EF21F8"/>
    <w:rsid w:val="00EF2324"/>
    <w:rsid w:val="00EF334F"/>
    <w:rsid w:val="00EF3637"/>
    <w:rsid w:val="00EF3F5F"/>
    <w:rsid w:val="00EF4363"/>
    <w:rsid w:val="00EF4DD3"/>
    <w:rsid w:val="00EF4EF7"/>
    <w:rsid w:val="00EF51A7"/>
    <w:rsid w:val="00EF52C1"/>
    <w:rsid w:val="00EF55E8"/>
    <w:rsid w:val="00EF56B7"/>
    <w:rsid w:val="00EF5C03"/>
    <w:rsid w:val="00EF634C"/>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A6A"/>
    <w:rsid w:val="00F12E7A"/>
    <w:rsid w:val="00F1372C"/>
    <w:rsid w:val="00F138E6"/>
    <w:rsid w:val="00F1398D"/>
    <w:rsid w:val="00F13A20"/>
    <w:rsid w:val="00F13E66"/>
    <w:rsid w:val="00F1408E"/>
    <w:rsid w:val="00F143EF"/>
    <w:rsid w:val="00F14509"/>
    <w:rsid w:val="00F148B7"/>
    <w:rsid w:val="00F14C20"/>
    <w:rsid w:val="00F152A3"/>
    <w:rsid w:val="00F15EF0"/>
    <w:rsid w:val="00F15FA1"/>
    <w:rsid w:val="00F16334"/>
    <w:rsid w:val="00F16854"/>
    <w:rsid w:val="00F1727B"/>
    <w:rsid w:val="00F177B3"/>
    <w:rsid w:val="00F17DBE"/>
    <w:rsid w:val="00F17F63"/>
    <w:rsid w:val="00F20C7B"/>
    <w:rsid w:val="00F20F23"/>
    <w:rsid w:val="00F213A1"/>
    <w:rsid w:val="00F2184F"/>
    <w:rsid w:val="00F21F81"/>
    <w:rsid w:val="00F22A50"/>
    <w:rsid w:val="00F22C00"/>
    <w:rsid w:val="00F2324F"/>
    <w:rsid w:val="00F236BB"/>
    <w:rsid w:val="00F239C2"/>
    <w:rsid w:val="00F24338"/>
    <w:rsid w:val="00F248E2"/>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7006"/>
    <w:rsid w:val="00F370E5"/>
    <w:rsid w:val="00F3734E"/>
    <w:rsid w:val="00F37449"/>
    <w:rsid w:val="00F374DA"/>
    <w:rsid w:val="00F376AD"/>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BE2"/>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2B5"/>
    <w:rsid w:val="00FB3D74"/>
    <w:rsid w:val="00FB3E07"/>
    <w:rsid w:val="00FB4567"/>
    <w:rsid w:val="00FB46C3"/>
    <w:rsid w:val="00FB49F9"/>
    <w:rsid w:val="00FB527A"/>
    <w:rsid w:val="00FB5349"/>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1D62"/>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601F"/>
    <w:rsid w:val="00FC72A9"/>
    <w:rsid w:val="00FC75BD"/>
    <w:rsid w:val="00FC7ACA"/>
    <w:rsid w:val="00FC7CFE"/>
    <w:rsid w:val="00FD0332"/>
    <w:rsid w:val="00FD0616"/>
    <w:rsid w:val="00FD06E5"/>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footnote reference" w:uiPriority="99"/>
    <w:lsdException w:name="Title" w:qFormat="1"/>
    <w:lsdException w:name="Subtitle" w:qFormat="1"/>
    <w:lsdException w:name="Body Tex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uiPriority w:val="99"/>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uiPriority w:val="99"/>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9"/>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uiPriority w:val="99"/>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8"/>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uiPriority w:val="9"/>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7"/>
      </w:numPr>
      <w:jc w:val="right"/>
    </w:pPr>
    <w:rPr>
      <w:sz w:val="20"/>
    </w:rPr>
  </w:style>
  <w:style w:type="numbering" w:customStyle="1" w:styleId="SDMMethEquationNumberingList">
    <w:name w:val="SDMMethEquationNumberingList"/>
    <w:uiPriority w:val="99"/>
    <w:rsid w:val="00725BB6"/>
    <w:pPr>
      <w:numPr>
        <w:numId w:val="16"/>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paragraph" w:styleId="BodyText2">
    <w:name w:val="Body Text 2"/>
    <w:basedOn w:val="Normal"/>
    <w:link w:val="BodyText2Char"/>
    <w:uiPriority w:val="99"/>
    <w:rsid w:val="00AF07C9"/>
    <w:pPr>
      <w:jc w:val="left"/>
    </w:pPr>
    <w:rPr>
      <w:rFonts w:ascii="Times New Roman" w:hAnsi="Times New Roman"/>
      <w:strike/>
      <w:lang w:val="en-US" w:eastAsia="de-CH"/>
    </w:rPr>
  </w:style>
  <w:style w:type="character" w:customStyle="1" w:styleId="BodyText2Char">
    <w:name w:val="Body Text 2 Char"/>
    <w:basedOn w:val="DefaultParagraphFont"/>
    <w:link w:val="BodyText2"/>
    <w:uiPriority w:val="99"/>
    <w:rsid w:val="00AF07C9"/>
    <w:rPr>
      <w:strike/>
      <w:sz w:val="22"/>
      <w:lang w:val="en-US" w:eastAsia="de-CH"/>
    </w:rPr>
  </w:style>
  <w:style w:type="character" w:styleId="FootnoteReference">
    <w:name w:val="footnote reference"/>
    <w:basedOn w:val="DefaultParagraphFont"/>
    <w:uiPriority w:val="99"/>
    <w:rsid w:val="00EA3FC0"/>
    <w:rPr>
      <w:rFonts w:cs="Times New Roman"/>
      <w:vertAlign w:val="superscript"/>
    </w:rPr>
  </w:style>
  <w:style w:type="numbering" w:customStyle="1" w:styleId="SDMTablesFiguresNoteList">
    <w:name w:val="SDMTables&amp;FiguresNoteList"/>
    <w:uiPriority w:val="99"/>
    <w:rsid w:val="00392B59"/>
    <w:pPr>
      <w:numPr>
        <w:numId w:val="20"/>
      </w:numPr>
    </w:pPr>
  </w:style>
  <w:style w:type="paragraph" w:customStyle="1" w:styleId="ProvHead1">
    <w:name w:val="ProvHead1"/>
    <w:basedOn w:val="Normal"/>
    <w:next w:val="ProvHead2"/>
    <w:uiPriority w:val="99"/>
    <w:rsid w:val="00C837D1"/>
    <w:pPr>
      <w:spacing w:before="180"/>
      <w:jc w:val="center"/>
    </w:pPr>
    <w:rPr>
      <w:rFonts w:ascii="Times New Roman" w:hAnsi="Times New Roman"/>
      <w:b/>
      <w:caps/>
      <w:lang w:val="en-US" w:eastAsia="de-CH"/>
    </w:rPr>
  </w:style>
  <w:style w:type="paragraph" w:customStyle="1" w:styleId="ProvHead2">
    <w:name w:val="ProvHead2"/>
    <w:basedOn w:val="Normal"/>
    <w:next w:val="ProvHead3"/>
    <w:uiPriority w:val="99"/>
    <w:rsid w:val="00C837D1"/>
    <w:pPr>
      <w:spacing w:before="180"/>
      <w:jc w:val="center"/>
    </w:pPr>
    <w:rPr>
      <w:rFonts w:ascii="Times New Roman" w:hAnsi="Times New Roman"/>
      <w:b/>
      <w:u w:val="single"/>
      <w:lang w:val="en-US" w:eastAsia="de-CH"/>
    </w:rPr>
  </w:style>
  <w:style w:type="paragraph" w:customStyle="1" w:styleId="ProvHead3">
    <w:name w:val="ProvHead3"/>
    <w:basedOn w:val="Normal"/>
    <w:next w:val="ProvPara"/>
    <w:uiPriority w:val="99"/>
    <w:rsid w:val="00C837D1"/>
    <w:pPr>
      <w:spacing w:before="180"/>
      <w:jc w:val="left"/>
    </w:pPr>
    <w:rPr>
      <w:rFonts w:ascii="Times New Roman" w:hAnsi="Times New Roman"/>
      <w:b/>
      <w:u w:val="single"/>
      <w:lang w:val="en-US" w:eastAsia="de-CH"/>
    </w:rPr>
  </w:style>
  <w:style w:type="paragraph" w:customStyle="1" w:styleId="ProvPara">
    <w:name w:val="ProvPara"/>
    <w:basedOn w:val="Normal"/>
    <w:uiPriority w:val="99"/>
    <w:rsid w:val="00C837D1"/>
    <w:pPr>
      <w:tabs>
        <w:tab w:val="num" w:pos="1440"/>
      </w:tabs>
      <w:spacing w:before="180"/>
      <w:ind w:left="1440" w:hanging="533"/>
      <w:jc w:val="left"/>
    </w:pPr>
    <w:rPr>
      <w:rFonts w:ascii="Times New Roman" w:hAnsi="Times New Roman"/>
      <w:lang w:val="en-US" w:eastAsia="de-CH"/>
    </w:rPr>
  </w:style>
  <w:style w:type="paragraph" w:customStyle="1" w:styleId="HeadLevel3">
    <w:name w:val="HeadLevel3"/>
    <w:basedOn w:val="Normal"/>
    <w:autoRedefine/>
    <w:uiPriority w:val="99"/>
    <w:rsid w:val="00C837D1"/>
    <w:pPr>
      <w:jc w:val="left"/>
    </w:pPr>
    <w:rPr>
      <w:rFonts w:ascii="Times New Roman" w:hAnsi="Times New Roman"/>
      <w:b/>
      <w:szCs w:val="22"/>
      <w:lang w:val="en-US" w:eastAsia="de-CH"/>
    </w:rPr>
  </w:style>
  <w:style w:type="paragraph" w:customStyle="1" w:styleId="Meth-Bullet">
    <w:name w:val="Meth - Bullet"/>
    <w:basedOn w:val="Normal"/>
    <w:rsid w:val="00C974CA"/>
    <w:pPr>
      <w:numPr>
        <w:numId w:val="37"/>
      </w:numPr>
      <w:spacing w:before="240"/>
      <w:contextualSpacing/>
      <w:jc w:val="left"/>
    </w:pPr>
    <w:rPr>
      <w:rFonts w:ascii="Times New Roman" w:hAnsi="Times New Roman"/>
      <w:lang w:eastAsia="en-US"/>
    </w:rPr>
  </w:style>
  <w:style w:type="character" w:styleId="CommentReference">
    <w:name w:val="annotation reference"/>
    <w:basedOn w:val="DefaultParagraphFont"/>
    <w:rsid w:val="00B2197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footnote reference" w:uiPriority="99"/>
    <w:lsdException w:name="Title" w:qFormat="1"/>
    <w:lsdException w:name="Subtitle" w:qFormat="1"/>
    <w:lsdException w:name="Body Tex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uiPriority w:val="99"/>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uiPriority w:val="99"/>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9"/>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uiPriority w:val="99"/>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8"/>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uiPriority w:val="9"/>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7"/>
      </w:numPr>
      <w:jc w:val="right"/>
    </w:pPr>
    <w:rPr>
      <w:sz w:val="20"/>
    </w:rPr>
  </w:style>
  <w:style w:type="numbering" w:customStyle="1" w:styleId="SDMMethEquationNumberingList">
    <w:name w:val="SDMMethEquationNumberingList"/>
    <w:uiPriority w:val="99"/>
    <w:rsid w:val="00725BB6"/>
    <w:pPr>
      <w:numPr>
        <w:numId w:val="16"/>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paragraph" w:styleId="BodyText2">
    <w:name w:val="Body Text 2"/>
    <w:basedOn w:val="Normal"/>
    <w:link w:val="BodyText2Char"/>
    <w:uiPriority w:val="99"/>
    <w:rsid w:val="00AF07C9"/>
    <w:pPr>
      <w:jc w:val="left"/>
    </w:pPr>
    <w:rPr>
      <w:rFonts w:ascii="Times New Roman" w:hAnsi="Times New Roman"/>
      <w:strike/>
      <w:lang w:val="en-US" w:eastAsia="de-CH"/>
    </w:rPr>
  </w:style>
  <w:style w:type="character" w:customStyle="1" w:styleId="BodyText2Char">
    <w:name w:val="Body Text 2 Char"/>
    <w:basedOn w:val="DefaultParagraphFont"/>
    <w:link w:val="BodyText2"/>
    <w:uiPriority w:val="99"/>
    <w:rsid w:val="00AF07C9"/>
    <w:rPr>
      <w:strike/>
      <w:sz w:val="22"/>
      <w:lang w:val="en-US" w:eastAsia="de-CH"/>
    </w:rPr>
  </w:style>
  <w:style w:type="character" w:styleId="FootnoteReference">
    <w:name w:val="footnote reference"/>
    <w:basedOn w:val="DefaultParagraphFont"/>
    <w:uiPriority w:val="99"/>
    <w:rsid w:val="00EA3FC0"/>
    <w:rPr>
      <w:rFonts w:cs="Times New Roman"/>
      <w:vertAlign w:val="superscript"/>
    </w:rPr>
  </w:style>
  <w:style w:type="numbering" w:customStyle="1" w:styleId="SDMTablesFiguresNoteList">
    <w:name w:val="SDMTables&amp;FiguresNoteList"/>
    <w:uiPriority w:val="99"/>
    <w:rsid w:val="00392B59"/>
    <w:pPr>
      <w:numPr>
        <w:numId w:val="20"/>
      </w:numPr>
    </w:pPr>
  </w:style>
  <w:style w:type="paragraph" w:customStyle="1" w:styleId="ProvHead1">
    <w:name w:val="ProvHead1"/>
    <w:basedOn w:val="Normal"/>
    <w:next w:val="ProvHead2"/>
    <w:uiPriority w:val="99"/>
    <w:rsid w:val="00C837D1"/>
    <w:pPr>
      <w:spacing w:before="180"/>
      <w:jc w:val="center"/>
    </w:pPr>
    <w:rPr>
      <w:rFonts w:ascii="Times New Roman" w:hAnsi="Times New Roman"/>
      <w:b/>
      <w:caps/>
      <w:lang w:val="en-US" w:eastAsia="de-CH"/>
    </w:rPr>
  </w:style>
  <w:style w:type="paragraph" w:customStyle="1" w:styleId="ProvHead2">
    <w:name w:val="ProvHead2"/>
    <w:basedOn w:val="Normal"/>
    <w:next w:val="ProvHead3"/>
    <w:uiPriority w:val="99"/>
    <w:rsid w:val="00C837D1"/>
    <w:pPr>
      <w:spacing w:before="180"/>
      <w:jc w:val="center"/>
    </w:pPr>
    <w:rPr>
      <w:rFonts w:ascii="Times New Roman" w:hAnsi="Times New Roman"/>
      <w:b/>
      <w:u w:val="single"/>
      <w:lang w:val="en-US" w:eastAsia="de-CH"/>
    </w:rPr>
  </w:style>
  <w:style w:type="paragraph" w:customStyle="1" w:styleId="ProvHead3">
    <w:name w:val="ProvHead3"/>
    <w:basedOn w:val="Normal"/>
    <w:next w:val="ProvPara"/>
    <w:uiPriority w:val="99"/>
    <w:rsid w:val="00C837D1"/>
    <w:pPr>
      <w:spacing w:before="180"/>
      <w:jc w:val="left"/>
    </w:pPr>
    <w:rPr>
      <w:rFonts w:ascii="Times New Roman" w:hAnsi="Times New Roman"/>
      <w:b/>
      <w:u w:val="single"/>
      <w:lang w:val="en-US" w:eastAsia="de-CH"/>
    </w:rPr>
  </w:style>
  <w:style w:type="paragraph" w:customStyle="1" w:styleId="ProvPara">
    <w:name w:val="ProvPara"/>
    <w:basedOn w:val="Normal"/>
    <w:uiPriority w:val="99"/>
    <w:rsid w:val="00C837D1"/>
    <w:pPr>
      <w:tabs>
        <w:tab w:val="num" w:pos="1440"/>
      </w:tabs>
      <w:spacing w:before="180"/>
      <w:ind w:left="1440" w:hanging="533"/>
      <w:jc w:val="left"/>
    </w:pPr>
    <w:rPr>
      <w:rFonts w:ascii="Times New Roman" w:hAnsi="Times New Roman"/>
      <w:lang w:val="en-US" w:eastAsia="de-CH"/>
    </w:rPr>
  </w:style>
  <w:style w:type="paragraph" w:customStyle="1" w:styleId="HeadLevel3">
    <w:name w:val="HeadLevel3"/>
    <w:basedOn w:val="Normal"/>
    <w:autoRedefine/>
    <w:uiPriority w:val="99"/>
    <w:rsid w:val="00C837D1"/>
    <w:pPr>
      <w:jc w:val="left"/>
    </w:pPr>
    <w:rPr>
      <w:rFonts w:ascii="Times New Roman" w:hAnsi="Times New Roman"/>
      <w:b/>
      <w:szCs w:val="22"/>
      <w:lang w:val="en-US" w:eastAsia="de-CH"/>
    </w:rPr>
  </w:style>
  <w:style w:type="paragraph" w:customStyle="1" w:styleId="Meth-Bullet">
    <w:name w:val="Meth - Bullet"/>
    <w:basedOn w:val="Normal"/>
    <w:rsid w:val="00C974CA"/>
    <w:pPr>
      <w:numPr>
        <w:numId w:val="37"/>
      </w:numPr>
      <w:spacing w:before="240"/>
      <w:contextualSpacing/>
      <w:jc w:val="left"/>
    </w:pPr>
    <w:rPr>
      <w:rFonts w:ascii="Times New Roman" w:hAnsi="Times New Roman"/>
      <w:lang w:eastAsia="en-US"/>
    </w:rPr>
  </w:style>
  <w:style w:type="character" w:styleId="CommentReference">
    <w:name w:val="annotation reference"/>
    <w:basedOn w:val="DefaultParagraphFont"/>
    <w:rsid w:val="00B2197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7C6A706E3A4593B95F7AF3C9B4B179"/>
        <w:category>
          <w:name w:val="General"/>
          <w:gallery w:val="placeholder"/>
        </w:category>
        <w:types>
          <w:type w:val="bbPlcHdr"/>
        </w:types>
        <w:behaviors>
          <w:behavior w:val="content"/>
        </w:behaviors>
        <w:guid w:val="{0BE55126-A541-4EDE-B9E3-6B405FA837E2}"/>
      </w:docPartPr>
      <w:docPartBody>
        <w:p w:rsidR="006B0ED3" w:rsidRDefault="00394D00">
          <w:pPr>
            <w:pStyle w:val="8D7C6A706E3A4593B95F7AF3C9B4B179"/>
          </w:pPr>
          <w:r>
            <w:t>222</w:t>
          </w:r>
          <w:r w:rsidRPr="008721FC">
            <w:rPr>
              <w:rStyle w:val="PlaceholderText"/>
            </w:rPr>
            <w:t>Document reference number</w:t>
          </w:r>
        </w:p>
      </w:docPartBody>
    </w:docPart>
    <w:docPart>
      <w:docPartPr>
        <w:name w:val="297710B83ADA484CAE2F437B29A55718"/>
        <w:category>
          <w:name w:val="General"/>
          <w:gallery w:val="placeholder"/>
        </w:category>
        <w:types>
          <w:type w:val="bbPlcHdr"/>
        </w:types>
        <w:behaviors>
          <w:behavior w:val="content"/>
        </w:behaviors>
        <w:guid w:val="{52C202F6-12E3-401E-B2A0-7120D7793A9A}"/>
      </w:docPartPr>
      <w:docPartBody>
        <w:p w:rsidR="006B0ED3" w:rsidRDefault="00394D00">
          <w:pPr>
            <w:pStyle w:val="297710B83ADA484CAE2F437B29A55718"/>
          </w:pPr>
          <w:r w:rsidRPr="00773362">
            <w:rPr>
              <w:rStyle w:val="PlaceholderText"/>
              <w:lang w:val="de-DE"/>
            </w:rPr>
            <w:t>Wählen Sie ein Element aus.</w:t>
          </w:r>
        </w:p>
      </w:docPartBody>
    </w:docPart>
    <w:docPart>
      <w:docPartPr>
        <w:name w:val="8860CB1D9A234CE9A37701535571055F"/>
        <w:category>
          <w:name w:val="General"/>
          <w:gallery w:val="placeholder"/>
        </w:category>
        <w:types>
          <w:type w:val="bbPlcHdr"/>
        </w:types>
        <w:behaviors>
          <w:behavior w:val="content"/>
        </w:behaviors>
        <w:guid w:val="{8A667BDA-4D4A-4619-9464-959FE6E1356A}"/>
      </w:docPartPr>
      <w:docPartBody>
        <w:p w:rsidR="006B0ED3" w:rsidRDefault="00394D00">
          <w:pPr>
            <w:pStyle w:val="8860CB1D9A234CE9A37701535571055F"/>
          </w:pPr>
          <w:r w:rsidRPr="0019515F">
            <w:rPr>
              <w:rStyle w:val="PlaceholderText"/>
            </w:rPr>
            <w:t>Klicken Sie hier, um Text einzugeben.</w:t>
          </w:r>
        </w:p>
      </w:docPartBody>
    </w:docPart>
    <w:docPart>
      <w:docPartPr>
        <w:name w:val="9770A9F5C3014E028788DA384A11B1E6"/>
        <w:category>
          <w:name w:val="General"/>
          <w:gallery w:val="placeholder"/>
        </w:category>
        <w:types>
          <w:type w:val="bbPlcHdr"/>
        </w:types>
        <w:behaviors>
          <w:behavior w:val="content"/>
        </w:behaviors>
        <w:guid w:val="{6CA87518-8B69-4489-A8ED-98136B9B0EFA}"/>
      </w:docPartPr>
      <w:docPartBody>
        <w:p w:rsidR="006B0ED3" w:rsidRDefault="00394D00">
          <w:pPr>
            <w:pStyle w:val="9770A9F5C3014E028788DA384A11B1E6"/>
          </w:pPr>
          <w:r w:rsidRPr="001B3E66">
            <w:rPr>
              <w:rStyle w:val="PlaceholderText"/>
            </w:rPr>
            <w:t>Choose an item.</w:t>
          </w:r>
        </w:p>
      </w:docPartBody>
    </w:docPart>
    <w:docPart>
      <w:docPartPr>
        <w:name w:val="58372FC434E44FFEBA1E8B1EBF478894"/>
        <w:category>
          <w:name w:val="General"/>
          <w:gallery w:val="placeholder"/>
        </w:category>
        <w:types>
          <w:type w:val="bbPlcHdr"/>
        </w:types>
        <w:behaviors>
          <w:behavior w:val="content"/>
        </w:behaviors>
        <w:guid w:val="{E2EE80BC-4841-461E-B67A-1491E5DDACBE}"/>
      </w:docPartPr>
      <w:docPartBody>
        <w:p w:rsidR="006B0ED3" w:rsidRDefault="00394D00">
          <w:pPr>
            <w:pStyle w:val="58372FC434E44FFEBA1E8B1EBF478894"/>
          </w:pPr>
          <w:r>
            <w:rPr>
              <w:rStyle w:val="PlaceholderText"/>
            </w:rPr>
            <w:t>Content title</w:t>
          </w:r>
        </w:p>
      </w:docPartBody>
    </w:docPart>
    <w:docPart>
      <w:docPartPr>
        <w:name w:val="82456D010C8443A3B582B007D6E37043"/>
        <w:category>
          <w:name w:val="General"/>
          <w:gallery w:val="placeholder"/>
        </w:category>
        <w:types>
          <w:type w:val="bbPlcHdr"/>
        </w:types>
        <w:behaviors>
          <w:behavior w:val="content"/>
        </w:behaviors>
        <w:guid w:val="{C4FD8591-44B3-49C1-9117-A3A5F1157DAA}"/>
      </w:docPartPr>
      <w:docPartBody>
        <w:p w:rsidR="006B0ED3" w:rsidRDefault="00394D00">
          <w:pPr>
            <w:pStyle w:val="82456D010C8443A3B582B007D6E37043"/>
          </w:pPr>
          <w:r>
            <w:t>##.#</w:t>
          </w:r>
        </w:p>
      </w:docPartBody>
    </w:docPart>
    <w:docPart>
      <w:docPartPr>
        <w:name w:val="913A7C9571CA4EFB99D66578B0A854F9"/>
        <w:category>
          <w:name w:val="General"/>
          <w:gallery w:val="placeholder"/>
        </w:category>
        <w:types>
          <w:type w:val="bbPlcHdr"/>
        </w:types>
        <w:behaviors>
          <w:behavior w:val="content"/>
        </w:behaviors>
        <w:guid w:val="{5CB3904B-6C7C-48C9-AC64-95618C11C97A}"/>
      </w:docPartPr>
      <w:docPartBody>
        <w:p w:rsidR="006B0ED3" w:rsidRDefault="00394D00">
          <w:pPr>
            <w:pStyle w:val="913A7C9571CA4EFB99D66578B0A854F9"/>
          </w:pPr>
          <w:r w:rsidRPr="0019515F">
            <w:rPr>
              <w:rStyle w:val="PlaceholderText"/>
            </w:rPr>
            <w:t>Klicken Sie hier, um Text einzugeben.</w:t>
          </w:r>
        </w:p>
      </w:docPartBody>
    </w:docPart>
    <w:docPart>
      <w:docPartPr>
        <w:name w:val="E615207621804109A1765E8001EA5913"/>
        <w:category>
          <w:name w:val="General"/>
          <w:gallery w:val="placeholder"/>
        </w:category>
        <w:types>
          <w:type w:val="bbPlcHdr"/>
        </w:types>
        <w:behaviors>
          <w:behavior w:val="content"/>
        </w:behaviors>
        <w:guid w:val="{44EB0AFA-1F62-4D69-9642-3DE2587A88C5}"/>
      </w:docPartPr>
      <w:docPartBody>
        <w:p w:rsidR="00FD456B" w:rsidRDefault="00FA44E8" w:rsidP="00FA44E8">
          <w:pPr>
            <w:pStyle w:val="E615207621804109A1765E8001EA5913"/>
          </w:pPr>
          <w:r w:rsidRPr="00773362">
            <w:rPr>
              <w:rStyle w:val="PlaceholderText"/>
              <w:lang w:val="de-DE"/>
            </w:rPr>
            <w:t>Wählen Sie ein Element aus.</w:t>
          </w:r>
        </w:p>
      </w:docPartBody>
    </w:docPart>
    <w:docPart>
      <w:docPartPr>
        <w:name w:val="F1A9D6FCB67C4BFBAB1059EA68DA2AD9"/>
        <w:category>
          <w:name w:val="General"/>
          <w:gallery w:val="placeholder"/>
        </w:category>
        <w:types>
          <w:type w:val="bbPlcHdr"/>
        </w:types>
        <w:behaviors>
          <w:behavior w:val="content"/>
        </w:behaviors>
        <w:guid w:val="{99A7DC2A-379B-4B99-8A56-32D42B9A5DB6}"/>
      </w:docPartPr>
      <w:docPartBody>
        <w:p w:rsidR="00FD456B" w:rsidRDefault="00FA44E8" w:rsidP="00FA44E8">
          <w:pPr>
            <w:pStyle w:val="F1A9D6FCB67C4BFBAB1059EA68DA2AD9"/>
          </w:pPr>
          <w:r w:rsidRPr="0019515F">
            <w:rPr>
              <w:rStyle w:val="PlaceholderText"/>
            </w:rPr>
            <w:t>Klicken Sie hier, um Text einzugeben.</w:t>
          </w:r>
        </w:p>
      </w:docPartBody>
    </w:docPart>
    <w:docPart>
      <w:docPartPr>
        <w:name w:val="D298381FD225406CAF743A9C9C23BB81"/>
        <w:category>
          <w:name w:val="General"/>
          <w:gallery w:val="placeholder"/>
        </w:category>
        <w:types>
          <w:type w:val="bbPlcHdr"/>
        </w:types>
        <w:behaviors>
          <w:behavior w:val="content"/>
        </w:behaviors>
        <w:guid w:val="{361C01B9-1BE9-4C2B-9E61-E91B77ECCFD5}"/>
      </w:docPartPr>
      <w:docPartBody>
        <w:p w:rsidR="00FD456B" w:rsidRDefault="00FA44E8" w:rsidP="00FA44E8">
          <w:pPr>
            <w:pStyle w:val="D298381FD225406CAF743A9C9C23BB81"/>
          </w:pPr>
          <w:r w:rsidRPr="001B3E66">
            <w:rPr>
              <w:rStyle w:val="PlaceholderText"/>
            </w:rPr>
            <w:t>Choose an item.</w:t>
          </w:r>
        </w:p>
      </w:docPartBody>
    </w:docPart>
    <w:docPart>
      <w:docPartPr>
        <w:name w:val="15726ADC03484BFB82346634017AC2F4"/>
        <w:category>
          <w:name w:val="General"/>
          <w:gallery w:val="placeholder"/>
        </w:category>
        <w:types>
          <w:type w:val="bbPlcHdr"/>
        </w:types>
        <w:behaviors>
          <w:behavior w:val="content"/>
        </w:behaviors>
        <w:guid w:val="{4656ED22-D3F6-4660-8DCE-DE759F0D19A6}"/>
      </w:docPartPr>
      <w:docPartBody>
        <w:p w:rsidR="00FD456B" w:rsidRDefault="00FA44E8" w:rsidP="00FA44E8">
          <w:pPr>
            <w:pStyle w:val="15726ADC03484BFB82346634017AC2F4"/>
          </w:pPr>
          <w:r>
            <w:rPr>
              <w:rStyle w:val="PlaceholderText"/>
            </w:rPr>
            <w:t>Content title</w:t>
          </w:r>
        </w:p>
      </w:docPartBody>
    </w:docPart>
    <w:docPart>
      <w:docPartPr>
        <w:name w:val="5803D695A3F549D693CB4DA206505700"/>
        <w:category>
          <w:name w:val="General"/>
          <w:gallery w:val="placeholder"/>
        </w:category>
        <w:types>
          <w:type w:val="bbPlcHdr"/>
        </w:types>
        <w:behaviors>
          <w:behavior w:val="content"/>
        </w:behaviors>
        <w:guid w:val="{02D4F016-CF61-4942-886B-51ADD1D4450E}"/>
      </w:docPartPr>
      <w:docPartBody>
        <w:p w:rsidR="00FD456B" w:rsidRDefault="00FA44E8" w:rsidP="00FA44E8">
          <w:pPr>
            <w:pStyle w:val="5803D695A3F549D693CB4DA206505700"/>
          </w:pPr>
          <w:r w:rsidRPr="0019515F">
            <w:rPr>
              <w:rStyle w:val="PlaceholderText"/>
            </w:rPr>
            <w:t>Klicken Sie hier, um Text einzugeben.</w:t>
          </w:r>
        </w:p>
      </w:docPartBody>
    </w:docPart>
    <w:docPart>
      <w:docPartPr>
        <w:name w:val="E2D29998396546FDB7D74994C8BFEB9D"/>
        <w:category>
          <w:name w:val="General"/>
          <w:gallery w:val="placeholder"/>
        </w:category>
        <w:types>
          <w:type w:val="bbPlcHdr"/>
        </w:types>
        <w:behaviors>
          <w:behavior w:val="content"/>
        </w:behaviors>
        <w:guid w:val="{20C45E65-166A-48F2-8325-2D7E7EC7E4B2}"/>
      </w:docPartPr>
      <w:docPartBody>
        <w:p w:rsidR="00FD456B" w:rsidRDefault="00FA44E8" w:rsidP="00FA44E8">
          <w:pPr>
            <w:pStyle w:val="E2D29998396546FDB7D74994C8BFEB9D"/>
          </w:pPr>
          <w:r>
            <w:t>##.#</w:t>
          </w:r>
        </w:p>
      </w:docPartBody>
    </w:docPart>
    <w:docPart>
      <w:docPartPr>
        <w:name w:val="A821EE4D988B4BE2999CF2D52C5D2EC1"/>
        <w:category>
          <w:name w:val="General"/>
          <w:gallery w:val="placeholder"/>
        </w:category>
        <w:types>
          <w:type w:val="bbPlcHdr"/>
        </w:types>
        <w:behaviors>
          <w:behavior w:val="content"/>
        </w:behaviors>
        <w:guid w:val="{CBF2E849-B99A-4B7E-85FE-E569D10F88DA}"/>
      </w:docPartPr>
      <w:docPartBody>
        <w:p w:rsidR="00C77DD1" w:rsidRDefault="00FD456B" w:rsidP="00FD456B">
          <w:pPr>
            <w:pStyle w:val="A821EE4D988B4BE2999CF2D52C5D2EC1"/>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B10"/>
    <w:rsid w:val="00011746"/>
    <w:rsid w:val="00183466"/>
    <w:rsid w:val="00185B10"/>
    <w:rsid w:val="00257AC7"/>
    <w:rsid w:val="002A7100"/>
    <w:rsid w:val="00352533"/>
    <w:rsid w:val="00394D00"/>
    <w:rsid w:val="003B2045"/>
    <w:rsid w:val="003C2554"/>
    <w:rsid w:val="004178F9"/>
    <w:rsid w:val="0043304A"/>
    <w:rsid w:val="004A0005"/>
    <w:rsid w:val="00646163"/>
    <w:rsid w:val="006B0ED3"/>
    <w:rsid w:val="007078CF"/>
    <w:rsid w:val="007132CB"/>
    <w:rsid w:val="007B1F80"/>
    <w:rsid w:val="008B6816"/>
    <w:rsid w:val="00A55BA4"/>
    <w:rsid w:val="00AC0CB2"/>
    <w:rsid w:val="00BC1F53"/>
    <w:rsid w:val="00C77DD1"/>
    <w:rsid w:val="00CC0E3D"/>
    <w:rsid w:val="00D07431"/>
    <w:rsid w:val="00D65A75"/>
    <w:rsid w:val="00D675A2"/>
    <w:rsid w:val="00E70BE2"/>
    <w:rsid w:val="00EB257F"/>
    <w:rsid w:val="00F53F9B"/>
    <w:rsid w:val="00FA44E8"/>
    <w:rsid w:val="00FD456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D456B"/>
    <w:rPr>
      <w:color w:val="808080"/>
    </w:rPr>
  </w:style>
  <w:style w:type="paragraph" w:customStyle="1" w:styleId="8D7C6A706E3A4593B95F7AF3C9B4B179">
    <w:name w:val="8D7C6A706E3A4593B95F7AF3C9B4B179"/>
  </w:style>
  <w:style w:type="paragraph" w:customStyle="1" w:styleId="297710B83ADA484CAE2F437B29A55718">
    <w:name w:val="297710B83ADA484CAE2F437B29A55718"/>
  </w:style>
  <w:style w:type="paragraph" w:customStyle="1" w:styleId="8860CB1D9A234CE9A37701535571055F">
    <w:name w:val="8860CB1D9A234CE9A37701535571055F"/>
  </w:style>
  <w:style w:type="paragraph" w:customStyle="1" w:styleId="9770A9F5C3014E028788DA384A11B1E6">
    <w:name w:val="9770A9F5C3014E028788DA384A11B1E6"/>
  </w:style>
  <w:style w:type="paragraph" w:customStyle="1" w:styleId="58372FC434E44FFEBA1E8B1EBF478894">
    <w:name w:val="58372FC434E44FFEBA1E8B1EBF478894"/>
  </w:style>
  <w:style w:type="paragraph" w:customStyle="1" w:styleId="82456D010C8443A3B582B007D6E37043">
    <w:name w:val="82456D010C8443A3B582B007D6E37043"/>
  </w:style>
  <w:style w:type="paragraph" w:customStyle="1" w:styleId="913A7C9571CA4EFB99D66578B0A854F9">
    <w:name w:val="913A7C9571CA4EFB99D66578B0A854F9"/>
  </w:style>
  <w:style w:type="paragraph" w:customStyle="1" w:styleId="D5D163AF8DA046F386BAED4533C2ADA4">
    <w:name w:val="D5D163AF8DA046F386BAED4533C2ADA4"/>
  </w:style>
  <w:style w:type="paragraph" w:customStyle="1" w:styleId="AE164558578641BF823A14CF3B0106CC">
    <w:name w:val="AE164558578641BF823A14CF3B0106CC"/>
  </w:style>
  <w:style w:type="paragraph" w:customStyle="1" w:styleId="CAF5039F0C6A4070A5B5776676F829BE">
    <w:name w:val="CAF5039F0C6A4070A5B5776676F829BE"/>
  </w:style>
  <w:style w:type="paragraph" w:customStyle="1" w:styleId="F41CB2146719454F9828B8D6CD5F0CA2">
    <w:name w:val="F41CB2146719454F9828B8D6CD5F0CA2"/>
  </w:style>
  <w:style w:type="paragraph" w:customStyle="1" w:styleId="FDEDC99C01464E94875AC28FD64A177D">
    <w:name w:val="FDEDC99C01464E94875AC28FD64A177D"/>
  </w:style>
  <w:style w:type="paragraph" w:customStyle="1" w:styleId="24ED9DE633A84B69829B74D1DDF0E96E">
    <w:name w:val="24ED9DE633A84B69829B74D1DDF0E96E"/>
  </w:style>
  <w:style w:type="paragraph" w:customStyle="1" w:styleId="6A03ABADD0B24CD4B547118A9B228E89">
    <w:name w:val="6A03ABADD0B24CD4B547118A9B228E89"/>
  </w:style>
  <w:style w:type="paragraph" w:customStyle="1" w:styleId="6E073421AC874F1FACB1F551DC47C8B1">
    <w:name w:val="6E073421AC874F1FACB1F551DC47C8B1"/>
  </w:style>
  <w:style w:type="paragraph" w:customStyle="1" w:styleId="84DA8103CB6B492EA2AEA88E1AAEE5DF">
    <w:name w:val="84DA8103CB6B492EA2AEA88E1AAEE5DF"/>
    <w:rsid w:val="00185B10"/>
  </w:style>
  <w:style w:type="paragraph" w:customStyle="1" w:styleId="A7FB95C685204A46AA3B956442DDE7F2">
    <w:name w:val="A7FB95C685204A46AA3B956442DDE7F2"/>
    <w:rsid w:val="00185B10"/>
  </w:style>
  <w:style w:type="paragraph" w:customStyle="1" w:styleId="1CAFA943F9DD44FAB986B16E52CD73DF">
    <w:name w:val="1CAFA943F9DD44FAB986B16E52CD73DF"/>
    <w:rsid w:val="00185B10"/>
  </w:style>
  <w:style w:type="paragraph" w:customStyle="1" w:styleId="284C21FC9B5D4153B3728668170F1155">
    <w:name w:val="284C21FC9B5D4153B3728668170F1155"/>
    <w:rsid w:val="00185B10"/>
  </w:style>
  <w:style w:type="paragraph" w:customStyle="1" w:styleId="2D2FB27D7DCF43C681C30C99CB6445EA">
    <w:name w:val="2D2FB27D7DCF43C681C30C99CB6445EA"/>
    <w:rsid w:val="00185B10"/>
  </w:style>
  <w:style w:type="paragraph" w:customStyle="1" w:styleId="D27C935CF6654D8AAAB48A42E5600BDC">
    <w:name w:val="D27C935CF6654D8AAAB48A42E5600BDC"/>
    <w:rsid w:val="00185B10"/>
  </w:style>
  <w:style w:type="paragraph" w:customStyle="1" w:styleId="B72B04D44A3346D487BACD21D01C2CE9">
    <w:name w:val="B72B04D44A3346D487BACD21D01C2CE9"/>
    <w:rsid w:val="00185B10"/>
  </w:style>
  <w:style w:type="paragraph" w:customStyle="1" w:styleId="89EDB517598C4E959100F326D5BA87D5">
    <w:name w:val="89EDB517598C4E959100F326D5BA87D5"/>
    <w:rsid w:val="00185B10"/>
  </w:style>
  <w:style w:type="paragraph" w:customStyle="1" w:styleId="68F896B06BFB491E8343667D3D46B0A3">
    <w:name w:val="68F896B06BFB491E8343667D3D46B0A3"/>
    <w:rsid w:val="00185B10"/>
  </w:style>
  <w:style w:type="paragraph" w:customStyle="1" w:styleId="F193268E0DC74723A9DC121BDDEC5637">
    <w:name w:val="F193268E0DC74723A9DC121BDDEC5637"/>
    <w:rsid w:val="00185B10"/>
  </w:style>
  <w:style w:type="paragraph" w:customStyle="1" w:styleId="1AEDEEDB6A1C4972AFC17A53036DDC32">
    <w:name w:val="1AEDEEDB6A1C4972AFC17A53036DDC32"/>
    <w:rsid w:val="00185B10"/>
  </w:style>
  <w:style w:type="paragraph" w:customStyle="1" w:styleId="74D6CBF90151436DAADAB20993C50F5C">
    <w:name w:val="74D6CBF90151436DAADAB20993C50F5C"/>
    <w:rsid w:val="00185B10"/>
  </w:style>
  <w:style w:type="paragraph" w:customStyle="1" w:styleId="3298AA497784479091F340800F50BD0C">
    <w:name w:val="3298AA497784479091F340800F50BD0C"/>
    <w:rsid w:val="00185B10"/>
  </w:style>
  <w:style w:type="paragraph" w:customStyle="1" w:styleId="C00F774077624E3BA25B27251CAEBE27">
    <w:name w:val="C00F774077624E3BA25B27251CAEBE27"/>
    <w:rsid w:val="00185B10"/>
  </w:style>
  <w:style w:type="paragraph" w:customStyle="1" w:styleId="A20B4391CC014FAF8D99FE866745B86A">
    <w:name w:val="A20B4391CC014FAF8D99FE866745B86A"/>
    <w:rsid w:val="00185B10"/>
  </w:style>
  <w:style w:type="paragraph" w:customStyle="1" w:styleId="758AFF52597746F7A6836B9FB0A37307">
    <w:name w:val="758AFF52597746F7A6836B9FB0A37307"/>
    <w:rsid w:val="00185B10"/>
  </w:style>
  <w:style w:type="paragraph" w:customStyle="1" w:styleId="8EDD83D9B3094437AB8376ADA38A0928">
    <w:name w:val="8EDD83D9B3094437AB8376ADA38A0928"/>
    <w:rsid w:val="00185B10"/>
  </w:style>
  <w:style w:type="paragraph" w:customStyle="1" w:styleId="A9CC910474F046ABBEDA6E20856B4517">
    <w:name w:val="A9CC910474F046ABBEDA6E20856B4517"/>
    <w:rsid w:val="00185B10"/>
  </w:style>
  <w:style w:type="paragraph" w:customStyle="1" w:styleId="187C07F9297A41A58480DAB126D4533B">
    <w:name w:val="187C07F9297A41A58480DAB126D4533B"/>
    <w:rsid w:val="00185B10"/>
  </w:style>
  <w:style w:type="paragraph" w:customStyle="1" w:styleId="4C1774A92D99423C95479160238E1194">
    <w:name w:val="4C1774A92D99423C95479160238E1194"/>
    <w:rsid w:val="00185B10"/>
  </w:style>
  <w:style w:type="paragraph" w:customStyle="1" w:styleId="243B180C6E4A411A86EE9395E111F386">
    <w:name w:val="243B180C6E4A411A86EE9395E111F386"/>
    <w:rsid w:val="00185B10"/>
  </w:style>
  <w:style w:type="paragraph" w:customStyle="1" w:styleId="1BC939BCA3D94C63979A4D3AF8030EEE">
    <w:name w:val="1BC939BCA3D94C63979A4D3AF8030EEE"/>
    <w:rsid w:val="00185B10"/>
  </w:style>
  <w:style w:type="paragraph" w:customStyle="1" w:styleId="1F48195EB68341FCA8A085191E98E43A">
    <w:name w:val="1F48195EB68341FCA8A085191E98E43A"/>
    <w:rsid w:val="00185B10"/>
  </w:style>
  <w:style w:type="paragraph" w:customStyle="1" w:styleId="7E76935CE6FB4B6DB6D7726321D40F1B">
    <w:name w:val="7E76935CE6FB4B6DB6D7726321D40F1B"/>
    <w:rsid w:val="00BC1F53"/>
  </w:style>
  <w:style w:type="paragraph" w:customStyle="1" w:styleId="3D1A703EA7DB4DD1ACCF47308D2AA7AF">
    <w:name w:val="3D1A703EA7DB4DD1ACCF47308D2AA7AF"/>
    <w:rsid w:val="00BC1F53"/>
  </w:style>
  <w:style w:type="paragraph" w:customStyle="1" w:styleId="E55067576D544104AF298C0786B8F7B9">
    <w:name w:val="E55067576D544104AF298C0786B8F7B9"/>
    <w:rsid w:val="00BC1F53"/>
  </w:style>
  <w:style w:type="paragraph" w:customStyle="1" w:styleId="CAE51F88267A47A88EAB747ED9DB4A05">
    <w:name w:val="CAE51F88267A47A88EAB747ED9DB4A05"/>
    <w:rsid w:val="00BC1F53"/>
  </w:style>
  <w:style w:type="paragraph" w:customStyle="1" w:styleId="17DFD14117A04BA18FAC03847A782095">
    <w:name w:val="17DFD14117A04BA18FAC03847A782095"/>
    <w:rsid w:val="00BC1F53"/>
  </w:style>
  <w:style w:type="paragraph" w:customStyle="1" w:styleId="17370F7306984F7AB29ED608C518D7B4">
    <w:name w:val="17370F7306984F7AB29ED608C518D7B4"/>
    <w:rsid w:val="00BC1F53"/>
  </w:style>
  <w:style w:type="paragraph" w:customStyle="1" w:styleId="4F31AE23F25F4969AA0314C1086CB87F">
    <w:name w:val="4F31AE23F25F4969AA0314C1086CB87F"/>
    <w:rsid w:val="00BC1F53"/>
  </w:style>
  <w:style w:type="paragraph" w:customStyle="1" w:styleId="4764C77069C6406B821C4AE50D834A6D">
    <w:name w:val="4764C77069C6406B821C4AE50D834A6D"/>
    <w:rsid w:val="00BC1F53"/>
  </w:style>
  <w:style w:type="paragraph" w:customStyle="1" w:styleId="0B5B9EEEAD004D379832166A998892E2">
    <w:name w:val="0B5B9EEEAD004D379832166A998892E2"/>
    <w:rsid w:val="00BC1F53"/>
  </w:style>
  <w:style w:type="paragraph" w:customStyle="1" w:styleId="AE885D9C863F4D6B90FF2B2AF67AAD4B">
    <w:name w:val="AE885D9C863F4D6B90FF2B2AF67AAD4B"/>
    <w:rsid w:val="00BC1F53"/>
  </w:style>
  <w:style w:type="paragraph" w:customStyle="1" w:styleId="5552F840AAD2493694E3B580C5C661D8">
    <w:name w:val="5552F840AAD2493694E3B580C5C661D8"/>
    <w:rsid w:val="00BC1F53"/>
  </w:style>
  <w:style w:type="paragraph" w:customStyle="1" w:styleId="2412FE1AE65E488D9729D49752C30921">
    <w:name w:val="2412FE1AE65E488D9729D49752C30921"/>
    <w:rsid w:val="00BC1F53"/>
  </w:style>
  <w:style w:type="paragraph" w:customStyle="1" w:styleId="C6B339B55DA842F6BEF34D64F70D1321">
    <w:name w:val="C6B339B55DA842F6BEF34D64F70D1321"/>
    <w:rsid w:val="00BC1F53"/>
  </w:style>
  <w:style w:type="paragraph" w:customStyle="1" w:styleId="9452F35033A1423485C6CA32F6F7B6F4">
    <w:name w:val="9452F35033A1423485C6CA32F6F7B6F4"/>
    <w:rsid w:val="00BC1F53"/>
  </w:style>
  <w:style w:type="paragraph" w:customStyle="1" w:styleId="0D59BB4A55444876B090AECD61460272">
    <w:name w:val="0D59BB4A55444876B090AECD61460272"/>
    <w:rsid w:val="00BC1F53"/>
  </w:style>
  <w:style w:type="paragraph" w:customStyle="1" w:styleId="CEBA80BC8C784234800672871584DE47">
    <w:name w:val="CEBA80BC8C784234800672871584DE47"/>
    <w:rsid w:val="00BC1F53"/>
  </w:style>
  <w:style w:type="paragraph" w:customStyle="1" w:styleId="393CBE19F2D24DD19B9E62C12C3A15F9">
    <w:name w:val="393CBE19F2D24DD19B9E62C12C3A15F9"/>
    <w:rsid w:val="00BC1F53"/>
  </w:style>
  <w:style w:type="paragraph" w:customStyle="1" w:styleId="D91E32D02C484F28BB526388F30019CA">
    <w:name w:val="D91E32D02C484F28BB526388F30019CA"/>
    <w:rsid w:val="00BC1F53"/>
  </w:style>
  <w:style w:type="paragraph" w:customStyle="1" w:styleId="5710F2D6C62D45B8B418B014F6EB7D51">
    <w:name w:val="5710F2D6C62D45B8B418B014F6EB7D51"/>
    <w:rsid w:val="00BC1F53"/>
  </w:style>
  <w:style w:type="paragraph" w:customStyle="1" w:styleId="07AA7E88DE06439A978177977E0AD9A6">
    <w:name w:val="07AA7E88DE06439A978177977E0AD9A6"/>
    <w:rsid w:val="00BC1F53"/>
  </w:style>
  <w:style w:type="paragraph" w:customStyle="1" w:styleId="C09EA17A8552453892087B24A45D62F5">
    <w:name w:val="C09EA17A8552453892087B24A45D62F5"/>
    <w:rsid w:val="00BC1F53"/>
  </w:style>
  <w:style w:type="paragraph" w:customStyle="1" w:styleId="9776819A6311493AB7CC2767046A6BD6">
    <w:name w:val="9776819A6311493AB7CC2767046A6BD6"/>
    <w:rsid w:val="00BC1F53"/>
  </w:style>
  <w:style w:type="paragraph" w:customStyle="1" w:styleId="28BE4F015F634A1783E021D531E907ED">
    <w:name w:val="28BE4F015F634A1783E021D531E907ED"/>
    <w:rsid w:val="00BC1F53"/>
  </w:style>
  <w:style w:type="paragraph" w:customStyle="1" w:styleId="4A024057DC014EB2B8190DD1D795F901">
    <w:name w:val="4A024057DC014EB2B8190DD1D795F901"/>
    <w:rsid w:val="00BC1F53"/>
  </w:style>
  <w:style w:type="paragraph" w:customStyle="1" w:styleId="72406A72DD904057A1423C37401E6BD5">
    <w:name w:val="72406A72DD904057A1423C37401E6BD5"/>
    <w:rsid w:val="00BC1F53"/>
  </w:style>
  <w:style w:type="paragraph" w:customStyle="1" w:styleId="2D02C0FAFE4C45FEB42BE1BD03E249AA">
    <w:name w:val="2D02C0FAFE4C45FEB42BE1BD03E249AA"/>
    <w:rsid w:val="00BC1F53"/>
  </w:style>
  <w:style w:type="paragraph" w:customStyle="1" w:styleId="7BA8972CC788406BAC15383B73084286">
    <w:name w:val="7BA8972CC788406BAC15383B73084286"/>
    <w:rsid w:val="00BC1F53"/>
  </w:style>
  <w:style w:type="paragraph" w:customStyle="1" w:styleId="498E814E1FD3490CB17FD5A4B615033C">
    <w:name w:val="498E814E1FD3490CB17FD5A4B615033C"/>
    <w:rsid w:val="00BC1F53"/>
  </w:style>
  <w:style w:type="paragraph" w:customStyle="1" w:styleId="91D199E755754914B7D724363548E10C">
    <w:name w:val="91D199E755754914B7D724363548E10C"/>
    <w:rsid w:val="00BC1F53"/>
  </w:style>
  <w:style w:type="paragraph" w:customStyle="1" w:styleId="0171FA0D4BF941F1B0CCF5CC694F2702">
    <w:name w:val="0171FA0D4BF941F1B0CCF5CC694F2702"/>
    <w:rsid w:val="00BC1F53"/>
  </w:style>
  <w:style w:type="paragraph" w:customStyle="1" w:styleId="0DA4ADB96224417AAF19B040BB681E5D">
    <w:name w:val="0DA4ADB96224417AAF19B040BB681E5D"/>
    <w:rsid w:val="00BC1F53"/>
  </w:style>
  <w:style w:type="paragraph" w:customStyle="1" w:styleId="1C51C1E803C54BC89E8D2233D7B516AE">
    <w:name w:val="1C51C1E803C54BC89E8D2233D7B516AE"/>
    <w:rsid w:val="00BC1F53"/>
  </w:style>
  <w:style w:type="paragraph" w:customStyle="1" w:styleId="965BE3CA77564845BE3636B42ECAAEF2">
    <w:name w:val="965BE3CA77564845BE3636B42ECAAEF2"/>
    <w:rsid w:val="00BC1F53"/>
  </w:style>
  <w:style w:type="paragraph" w:customStyle="1" w:styleId="9DC5F6CF6F4B45EB85343B9E6CD38F5F">
    <w:name w:val="9DC5F6CF6F4B45EB85343B9E6CD38F5F"/>
    <w:rsid w:val="00BC1F53"/>
  </w:style>
  <w:style w:type="paragraph" w:customStyle="1" w:styleId="91DA47E12572494E8CAFA7C3C125017F">
    <w:name w:val="91DA47E12572494E8CAFA7C3C125017F"/>
    <w:rsid w:val="00BC1F53"/>
  </w:style>
  <w:style w:type="paragraph" w:customStyle="1" w:styleId="B55C4883A40F4F9383DEDE73954C2776">
    <w:name w:val="B55C4883A40F4F9383DEDE73954C2776"/>
    <w:rsid w:val="00BC1F53"/>
  </w:style>
  <w:style w:type="paragraph" w:customStyle="1" w:styleId="1C027E22A72F4593B639C313576328AE">
    <w:name w:val="1C027E22A72F4593B639C313576328AE"/>
    <w:rsid w:val="00BC1F53"/>
  </w:style>
  <w:style w:type="paragraph" w:customStyle="1" w:styleId="4D5135B8C4EE40D8A99B7959601C21A3">
    <w:name w:val="4D5135B8C4EE40D8A99B7959601C21A3"/>
    <w:rsid w:val="00BC1F53"/>
  </w:style>
  <w:style w:type="paragraph" w:customStyle="1" w:styleId="78DC1C8544F8423BB8D15FF9C9915B0A">
    <w:name w:val="78DC1C8544F8423BB8D15FF9C9915B0A"/>
    <w:rsid w:val="00BC1F53"/>
  </w:style>
  <w:style w:type="paragraph" w:customStyle="1" w:styleId="752AE44B12CB4698B663F67B45ECD322">
    <w:name w:val="752AE44B12CB4698B663F67B45ECD322"/>
    <w:rsid w:val="00BC1F53"/>
  </w:style>
  <w:style w:type="paragraph" w:customStyle="1" w:styleId="648601F3B989435AA5D1D787204D7C83">
    <w:name w:val="648601F3B989435AA5D1D787204D7C83"/>
    <w:rsid w:val="00BC1F53"/>
  </w:style>
  <w:style w:type="paragraph" w:customStyle="1" w:styleId="726073C02E2E4D99A3E61BFE2B201C73">
    <w:name w:val="726073C02E2E4D99A3E61BFE2B201C73"/>
    <w:rsid w:val="00BC1F53"/>
  </w:style>
  <w:style w:type="paragraph" w:customStyle="1" w:styleId="A66971C330864035B62E479BF9979105">
    <w:name w:val="A66971C330864035B62E479BF9979105"/>
    <w:rsid w:val="00BC1F53"/>
  </w:style>
  <w:style w:type="paragraph" w:customStyle="1" w:styleId="EEC9044952954E65AB0FD58EFA15A743">
    <w:name w:val="EEC9044952954E65AB0FD58EFA15A743"/>
    <w:rsid w:val="00BC1F53"/>
  </w:style>
  <w:style w:type="paragraph" w:customStyle="1" w:styleId="20B43FC745B9436E946E71DF22F9C8D2">
    <w:name w:val="20B43FC745B9436E946E71DF22F9C8D2"/>
    <w:rsid w:val="00BC1F53"/>
  </w:style>
  <w:style w:type="paragraph" w:customStyle="1" w:styleId="3EED430DF71F4603834C74D60622CAAC">
    <w:name w:val="3EED430DF71F4603834C74D60622CAAC"/>
    <w:rsid w:val="00BC1F53"/>
  </w:style>
  <w:style w:type="paragraph" w:customStyle="1" w:styleId="C7403E2569454434B7800E20772F6AD0">
    <w:name w:val="C7403E2569454434B7800E20772F6AD0"/>
    <w:rsid w:val="00BC1F53"/>
  </w:style>
  <w:style w:type="paragraph" w:customStyle="1" w:styleId="0C5B518A301B4116BCB381D9F664A0C7">
    <w:name w:val="0C5B518A301B4116BCB381D9F664A0C7"/>
    <w:rsid w:val="00BC1F53"/>
  </w:style>
  <w:style w:type="paragraph" w:customStyle="1" w:styleId="7F88FDD75F704539A2C58D72CEEBFCF4">
    <w:name w:val="7F88FDD75F704539A2C58D72CEEBFCF4"/>
    <w:rsid w:val="00BC1F53"/>
  </w:style>
  <w:style w:type="paragraph" w:customStyle="1" w:styleId="BCB68B62609C49ACB92FE37984DECF9E">
    <w:name w:val="BCB68B62609C49ACB92FE37984DECF9E"/>
    <w:rsid w:val="00BC1F53"/>
  </w:style>
  <w:style w:type="paragraph" w:customStyle="1" w:styleId="8DFF1849BE2F45E88232AE258BC4145C">
    <w:name w:val="8DFF1849BE2F45E88232AE258BC4145C"/>
    <w:rsid w:val="00BC1F53"/>
  </w:style>
  <w:style w:type="paragraph" w:customStyle="1" w:styleId="F421338498CF4E5A88289298B93F7850">
    <w:name w:val="F421338498CF4E5A88289298B93F7850"/>
    <w:rsid w:val="00BC1F53"/>
  </w:style>
  <w:style w:type="paragraph" w:customStyle="1" w:styleId="515B124624354D149A8F2A1168054BB9">
    <w:name w:val="515B124624354D149A8F2A1168054BB9"/>
    <w:rsid w:val="00BC1F53"/>
  </w:style>
  <w:style w:type="paragraph" w:customStyle="1" w:styleId="4F7874A7346B405180EE6D5BAC24634F">
    <w:name w:val="4F7874A7346B405180EE6D5BAC24634F"/>
    <w:rsid w:val="00BC1F53"/>
  </w:style>
  <w:style w:type="paragraph" w:customStyle="1" w:styleId="CBCCF12EB03A4082A855A32520499C98">
    <w:name w:val="CBCCF12EB03A4082A855A32520499C98"/>
    <w:rsid w:val="00BC1F53"/>
  </w:style>
  <w:style w:type="paragraph" w:customStyle="1" w:styleId="2FD1CA28F894498B9DB59F8B660288FB">
    <w:name w:val="2FD1CA28F894498B9DB59F8B660288FB"/>
    <w:rsid w:val="00BC1F53"/>
  </w:style>
  <w:style w:type="paragraph" w:customStyle="1" w:styleId="CD6BD45B890A4ECEAD1368F1ACDAC695">
    <w:name w:val="CD6BD45B890A4ECEAD1368F1ACDAC695"/>
    <w:rsid w:val="00BC1F53"/>
  </w:style>
  <w:style w:type="paragraph" w:customStyle="1" w:styleId="0F02B1107C9D474FA61270E71E86F663">
    <w:name w:val="0F02B1107C9D474FA61270E71E86F663"/>
    <w:rsid w:val="00BC1F53"/>
  </w:style>
  <w:style w:type="paragraph" w:customStyle="1" w:styleId="8740A04581C24FF3A657BFA1F844C67E">
    <w:name w:val="8740A04581C24FF3A657BFA1F844C67E"/>
    <w:rsid w:val="00BC1F53"/>
  </w:style>
  <w:style w:type="paragraph" w:customStyle="1" w:styleId="844B5BAF792E49869EB2F636F184D8F7">
    <w:name w:val="844B5BAF792E49869EB2F636F184D8F7"/>
    <w:rsid w:val="00BC1F53"/>
  </w:style>
  <w:style w:type="paragraph" w:customStyle="1" w:styleId="290F06266A75467B964F3685340BB331">
    <w:name w:val="290F06266A75467B964F3685340BB331"/>
    <w:rsid w:val="00BC1F53"/>
  </w:style>
  <w:style w:type="paragraph" w:customStyle="1" w:styleId="EE7EA0506EA740029259D0E26AB0296F">
    <w:name w:val="EE7EA0506EA740029259D0E26AB0296F"/>
    <w:rsid w:val="00BC1F53"/>
  </w:style>
  <w:style w:type="paragraph" w:customStyle="1" w:styleId="99D646D9F6684D14AEF47CB445FF61E9">
    <w:name w:val="99D646D9F6684D14AEF47CB445FF61E9"/>
    <w:rsid w:val="00BC1F53"/>
  </w:style>
  <w:style w:type="paragraph" w:customStyle="1" w:styleId="341D5955F79A42BCBB2F90FE0FA7B48E">
    <w:name w:val="341D5955F79A42BCBB2F90FE0FA7B48E"/>
    <w:rsid w:val="00BC1F53"/>
  </w:style>
  <w:style w:type="paragraph" w:customStyle="1" w:styleId="BAFEF0D8818048E1BE5F0208EAD8536D">
    <w:name w:val="BAFEF0D8818048E1BE5F0208EAD8536D"/>
    <w:rsid w:val="00BC1F53"/>
  </w:style>
  <w:style w:type="paragraph" w:customStyle="1" w:styleId="13BC1C80D16D40008660E241409D3A96">
    <w:name w:val="13BC1C80D16D40008660E241409D3A96"/>
    <w:rsid w:val="00BC1F53"/>
  </w:style>
  <w:style w:type="paragraph" w:customStyle="1" w:styleId="25E1DB81000D474C8BADFA9CF0AC80C4">
    <w:name w:val="25E1DB81000D474C8BADFA9CF0AC80C4"/>
    <w:rsid w:val="00BC1F53"/>
  </w:style>
  <w:style w:type="paragraph" w:customStyle="1" w:styleId="212072EFBC2641159AEF38E06718B8A4">
    <w:name w:val="212072EFBC2641159AEF38E06718B8A4"/>
    <w:rsid w:val="007078CF"/>
  </w:style>
  <w:style w:type="paragraph" w:customStyle="1" w:styleId="33B497DDB98F4BF7B383F615235FB80A">
    <w:name w:val="33B497DDB98F4BF7B383F615235FB80A"/>
    <w:rsid w:val="007078CF"/>
  </w:style>
  <w:style w:type="paragraph" w:customStyle="1" w:styleId="CB58653895D342D4A1C4AB9D7444A820">
    <w:name w:val="CB58653895D342D4A1C4AB9D7444A820"/>
    <w:rsid w:val="007078CF"/>
  </w:style>
  <w:style w:type="paragraph" w:customStyle="1" w:styleId="E33EC237BB5243A0A074B4A0787FB100">
    <w:name w:val="E33EC237BB5243A0A074B4A0787FB100"/>
    <w:rsid w:val="007078CF"/>
  </w:style>
  <w:style w:type="paragraph" w:customStyle="1" w:styleId="2181C02CB4FA4773B6BF8140AEF64F25">
    <w:name w:val="2181C02CB4FA4773B6BF8140AEF64F25"/>
    <w:rsid w:val="007078CF"/>
  </w:style>
  <w:style w:type="paragraph" w:customStyle="1" w:styleId="0F8B546793B14DBCA0209F6196DB5637">
    <w:name w:val="0F8B546793B14DBCA0209F6196DB5637"/>
    <w:rsid w:val="007078CF"/>
  </w:style>
  <w:style w:type="paragraph" w:customStyle="1" w:styleId="A2A3346A0F83452BB339CFF0FA1C961E">
    <w:name w:val="A2A3346A0F83452BB339CFF0FA1C961E"/>
    <w:rsid w:val="007078CF"/>
  </w:style>
  <w:style w:type="paragraph" w:customStyle="1" w:styleId="EEF70462E621403D8A0A04F4C7E6F699">
    <w:name w:val="EEF70462E621403D8A0A04F4C7E6F699"/>
    <w:rsid w:val="00352533"/>
  </w:style>
  <w:style w:type="paragraph" w:customStyle="1" w:styleId="E628738FEDBF4B5986813723331A8360">
    <w:name w:val="E628738FEDBF4B5986813723331A8360"/>
    <w:rsid w:val="00352533"/>
  </w:style>
  <w:style w:type="paragraph" w:customStyle="1" w:styleId="0529AC286F50453C89D0FDFBF89A55F6">
    <w:name w:val="0529AC286F50453C89D0FDFBF89A55F6"/>
    <w:rsid w:val="00352533"/>
  </w:style>
  <w:style w:type="paragraph" w:customStyle="1" w:styleId="26CC71299B9041968C362EFE5E148F65">
    <w:name w:val="26CC71299B9041968C362EFE5E148F65"/>
    <w:rsid w:val="00352533"/>
  </w:style>
  <w:style w:type="paragraph" w:customStyle="1" w:styleId="98B00853101247389D50C7567FF7AAB4">
    <w:name w:val="98B00853101247389D50C7567FF7AAB4"/>
    <w:rsid w:val="00352533"/>
  </w:style>
  <w:style w:type="paragraph" w:customStyle="1" w:styleId="B30F4E71D5F645268656ADE13DA36588">
    <w:name w:val="B30F4E71D5F645268656ADE13DA36588"/>
    <w:rsid w:val="00352533"/>
  </w:style>
  <w:style w:type="paragraph" w:customStyle="1" w:styleId="6DBAF910FB724809BBF727927495CBFD">
    <w:name w:val="6DBAF910FB724809BBF727927495CBFD"/>
    <w:rsid w:val="00352533"/>
  </w:style>
  <w:style w:type="paragraph" w:customStyle="1" w:styleId="4E3F363067504BCBA5932B072C2DCAE7">
    <w:name w:val="4E3F363067504BCBA5932B072C2DCAE7"/>
    <w:rsid w:val="00352533"/>
  </w:style>
  <w:style w:type="paragraph" w:customStyle="1" w:styleId="5F5BE386C15E493C827B22608EB203B0">
    <w:name w:val="5F5BE386C15E493C827B22608EB203B0"/>
    <w:rsid w:val="00352533"/>
  </w:style>
  <w:style w:type="paragraph" w:customStyle="1" w:styleId="7AAE74AA27444CA6BA2B1D0546E0463E">
    <w:name w:val="7AAE74AA27444CA6BA2B1D0546E0463E"/>
    <w:rsid w:val="00352533"/>
  </w:style>
  <w:style w:type="paragraph" w:customStyle="1" w:styleId="231D5E600BDB4CF797166DE113E29933">
    <w:name w:val="231D5E600BDB4CF797166DE113E29933"/>
    <w:rsid w:val="00352533"/>
  </w:style>
  <w:style w:type="paragraph" w:customStyle="1" w:styleId="F64A2A23383B47E8BA83C1A6EF27B23A">
    <w:name w:val="F64A2A23383B47E8BA83C1A6EF27B23A"/>
    <w:rsid w:val="00352533"/>
  </w:style>
  <w:style w:type="paragraph" w:customStyle="1" w:styleId="7E9EC30B624D441094CA3B32FCBC89CD">
    <w:name w:val="7E9EC30B624D441094CA3B32FCBC89CD"/>
    <w:rsid w:val="00352533"/>
  </w:style>
  <w:style w:type="paragraph" w:customStyle="1" w:styleId="B4CDB8DBE2F24FDBB640DB725F717D53">
    <w:name w:val="B4CDB8DBE2F24FDBB640DB725F717D53"/>
    <w:rsid w:val="00352533"/>
  </w:style>
  <w:style w:type="paragraph" w:customStyle="1" w:styleId="B869693A0ACB4573A86934E52D357F8F">
    <w:name w:val="B869693A0ACB4573A86934E52D357F8F"/>
    <w:rsid w:val="00352533"/>
  </w:style>
  <w:style w:type="paragraph" w:customStyle="1" w:styleId="200BA5B4F654409F8EF653C5305326B1">
    <w:name w:val="200BA5B4F654409F8EF653C5305326B1"/>
    <w:rsid w:val="00352533"/>
  </w:style>
  <w:style w:type="paragraph" w:customStyle="1" w:styleId="F8845C80457544BB95B810128EC02E9E">
    <w:name w:val="F8845C80457544BB95B810128EC02E9E"/>
    <w:rsid w:val="00352533"/>
  </w:style>
  <w:style w:type="paragraph" w:customStyle="1" w:styleId="0832E0E8BDEF45DF986B06B85862F002">
    <w:name w:val="0832E0E8BDEF45DF986B06B85862F002"/>
    <w:rsid w:val="00352533"/>
  </w:style>
  <w:style w:type="paragraph" w:customStyle="1" w:styleId="6BBF1A1BC76141CE82DAC6B855E84E25">
    <w:name w:val="6BBF1A1BC76141CE82DAC6B855E84E25"/>
    <w:rsid w:val="00352533"/>
  </w:style>
  <w:style w:type="paragraph" w:customStyle="1" w:styleId="3174AAA9B88B4739BEA5D83C7F8DA5CD">
    <w:name w:val="3174AAA9B88B4739BEA5D83C7F8DA5CD"/>
    <w:rsid w:val="00352533"/>
  </w:style>
  <w:style w:type="paragraph" w:customStyle="1" w:styleId="2773EED1D71045DCB3F360312745833C">
    <w:name w:val="2773EED1D71045DCB3F360312745833C"/>
    <w:rsid w:val="00352533"/>
  </w:style>
  <w:style w:type="paragraph" w:customStyle="1" w:styleId="E9D1B265A2044835BBC3EE2A2DF0DCBC">
    <w:name w:val="E9D1B265A2044835BBC3EE2A2DF0DCBC"/>
    <w:rsid w:val="00352533"/>
  </w:style>
  <w:style w:type="paragraph" w:customStyle="1" w:styleId="C84AA4691F664BB19EC77B1D9E837DC2">
    <w:name w:val="C84AA4691F664BB19EC77B1D9E837DC2"/>
    <w:rsid w:val="00352533"/>
  </w:style>
  <w:style w:type="paragraph" w:customStyle="1" w:styleId="A1A42AF280EC4B30AA99365534FCDF1B">
    <w:name w:val="A1A42AF280EC4B30AA99365534FCDF1B"/>
    <w:rsid w:val="00352533"/>
  </w:style>
  <w:style w:type="paragraph" w:customStyle="1" w:styleId="7C144482B6C14E549504D5B8DD659815">
    <w:name w:val="7C144482B6C14E549504D5B8DD659815"/>
    <w:rsid w:val="00352533"/>
  </w:style>
  <w:style w:type="paragraph" w:customStyle="1" w:styleId="428DF3A864D9447B8B66C9999E281303">
    <w:name w:val="428DF3A864D9447B8B66C9999E281303"/>
    <w:rsid w:val="00352533"/>
  </w:style>
  <w:style w:type="paragraph" w:customStyle="1" w:styleId="86616ED6DC1C4E3C89D73776B86A3E18">
    <w:name w:val="86616ED6DC1C4E3C89D73776B86A3E18"/>
    <w:rsid w:val="00352533"/>
  </w:style>
  <w:style w:type="paragraph" w:customStyle="1" w:styleId="120C05F343E040F7946B70BA86DC9CE7">
    <w:name w:val="120C05F343E040F7946B70BA86DC9CE7"/>
    <w:rsid w:val="00352533"/>
  </w:style>
  <w:style w:type="paragraph" w:customStyle="1" w:styleId="32CDFB0BCD7B4405AE9CFAAF93F63353">
    <w:name w:val="32CDFB0BCD7B4405AE9CFAAF93F63353"/>
    <w:rsid w:val="00352533"/>
  </w:style>
  <w:style w:type="paragraph" w:customStyle="1" w:styleId="E41A9E87E31A43FFB9448D72BF3C4B75">
    <w:name w:val="E41A9E87E31A43FFB9448D72BF3C4B75"/>
    <w:rsid w:val="004A0005"/>
  </w:style>
  <w:style w:type="paragraph" w:customStyle="1" w:styleId="D73F9E308F20423BA7C7D493253E6FB7">
    <w:name w:val="D73F9E308F20423BA7C7D493253E6FB7"/>
    <w:rsid w:val="004A0005"/>
  </w:style>
  <w:style w:type="paragraph" w:customStyle="1" w:styleId="B03CA19226E04DB8801E505056AF1862">
    <w:name w:val="B03CA19226E04DB8801E505056AF1862"/>
    <w:rsid w:val="004A0005"/>
  </w:style>
  <w:style w:type="paragraph" w:customStyle="1" w:styleId="F7263889550347E7B71AED035D2045C3">
    <w:name w:val="F7263889550347E7B71AED035D2045C3"/>
    <w:rsid w:val="004A0005"/>
  </w:style>
  <w:style w:type="paragraph" w:customStyle="1" w:styleId="69F0299A31534FE1A1258DB937E121B3">
    <w:name w:val="69F0299A31534FE1A1258DB937E121B3"/>
    <w:rsid w:val="004A0005"/>
  </w:style>
  <w:style w:type="paragraph" w:customStyle="1" w:styleId="E3794E709B57415BBFD6BFE9F14F69FC">
    <w:name w:val="E3794E709B57415BBFD6BFE9F14F69FC"/>
    <w:rsid w:val="004A0005"/>
  </w:style>
  <w:style w:type="paragraph" w:customStyle="1" w:styleId="1516F52796CF42DC8547C8830AC47EDD">
    <w:name w:val="1516F52796CF42DC8547C8830AC47EDD"/>
    <w:rsid w:val="004A0005"/>
  </w:style>
  <w:style w:type="paragraph" w:customStyle="1" w:styleId="E207CEB49F4E4AABBA6E98B69295F487">
    <w:name w:val="E207CEB49F4E4AABBA6E98B69295F487"/>
    <w:rsid w:val="004A0005"/>
  </w:style>
  <w:style w:type="paragraph" w:customStyle="1" w:styleId="0CFE445A56DE4432854894957B0488AD">
    <w:name w:val="0CFE445A56DE4432854894957B0488AD"/>
    <w:rsid w:val="004A0005"/>
  </w:style>
  <w:style w:type="paragraph" w:customStyle="1" w:styleId="C173A6091B8D4DF6A1D43077D249B74D">
    <w:name w:val="C173A6091B8D4DF6A1D43077D249B74D"/>
    <w:rsid w:val="004A0005"/>
  </w:style>
  <w:style w:type="paragraph" w:customStyle="1" w:styleId="45E0426DD6244E0BA1A7371AD7D8589E">
    <w:name w:val="45E0426DD6244E0BA1A7371AD7D8589E"/>
    <w:rsid w:val="004A0005"/>
  </w:style>
  <w:style w:type="paragraph" w:customStyle="1" w:styleId="98D236ABA4AF4F8B884EF5D291B9011D">
    <w:name w:val="98D236ABA4AF4F8B884EF5D291B9011D"/>
    <w:rsid w:val="004A0005"/>
  </w:style>
  <w:style w:type="paragraph" w:customStyle="1" w:styleId="269B9DE2E1E54732B5B2FD9369187E7C">
    <w:name w:val="269B9DE2E1E54732B5B2FD9369187E7C"/>
    <w:rsid w:val="004A0005"/>
  </w:style>
  <w:style w:type="paragraph" w:customStyle="1" w:styleId="C22FDD5E471F490BA097C1A5975980FA">
    <w:name w:val="C22FDD5E471F490BA097C1A5975980FA"/>
    <w:rsid w:val="004A0005"/>
  </w:style>
  <w:style w:type="paragraph" w:customStyle="1" w:styleId="4A5B0A57872A45A39A7FBD8132711B6A">
    <w:name w:val="4A5B0A57872A45A39A7FBD8132711B6A"/>
    <w:rsid w:val="004A0005"/>
  </w:style>
  <w:style w:type="paragraph" w:customStyle="1" w:styleId="BE2654E6C34745DBA8D472391F1CFC07">
    <w:name w:val="BE2654E6C34745DBA8D472391F1CFC07"/>
    <w:rsid w:val="004A0005"/>
  </w:style>
  <w:style w:type="paragraph" w:customStyle="1" w:styleId="9AE7A55C677A44879C8B33A557B6BD77">
    <w:name w:val="9AE7A55C677A44879C8B33A557B6BD77"/>
    <w:rsid w:val="004A0005"/>
  </w:style>
  <w:style w:type="paragraph" w:customStyle="1" w:styleId="3E9562ECC8C74481B701739C1BACF230">
    <w:name w:val="3E9562ECC8C74481B701739C1BACF230"/>
    <w:rsid w:val="004A0005"/>
  </w:style>
  <w:style w:type="paragraph" w:customStyle="1" w:styleId="AC40E1507BF6472EBB7069B4FD4CF5C6">
    <w:name w:val="AC40E1507BF6472EBB7069B4FD4CF5C6"/>
    <w:rsid w:val="004A0005"/>
  </w:style>
  <w:style w:type="paragraph" w:customStyle="1" w:styleId="48E8F65C65CA4D868641E2167E5272FF">
    <w:name w:val="48E8F65C65CA4D868641E2167E5272FF"/>
    <w:rsid w:val="004A0005"/>
  </w:style>
  <w:style w:type="paragraph" w:customStyle="1" w:styleId="DC142149B0FE4275ABB371558459B75F">
    <w:name w:val="DC142149B0FE4275ABB371558459B75F"/>
    <w:rsid w:val="004A0005"/>
  </w:style>
  <w:style w:type="paragraph" w:customStyle="1" w:styleId="F94FF7AD621F45F48D314713D9FFCF0F">
    <w:name w:val="F94FF7AD621F45F48D314713D9FFCF0F"/>
    <w:rsid w:val="004A0005"/>
  </w:style>
  <w:style w:type="paragraph" w:customStyle="1" w:styleId="DAE044D67D134364AED1B4E35BBC740F">
    <w:name w:val="DAE044D67D134364AED1B4E35BBC740F"/>
    <w:rsid w:val="004A0005"/>
  </w:style>
  <w:style w:type="paragraph" w:customStyle="1" w:styleId="D71E5A095A3B4E609D07D3F9D474CB26">
    <w:name w:val="D71E5A095A3B4E609D07D3F9D474CB26"/>
    <w:rsid w:val="004A0005"/>
  </w:style>
  <w:style w:type="paragraph" w:customStyle="1" w:styleId="6E68D7A2DCC94F38B0497C13E5060168">
    <w:name w:val="6E68D7A2DCC94F38B0497C13E5060168"/>
    <w:rsid w:val="004A0005"/>
  </w:style>
  <w:style w:type="paragraph" w:customStyle="1" w:styleId="75497FEADF8745C7B65CAE3B08F0AADC">
    <w:name w:val="75497FEADF8745C7B65CAE3B08F0AADC"/>
    <w:rsid w:val="004A0005"/>
  </w:style>
  <w:style w:type="paragraph" w:customStyle="1" w:styleId="D78A439E38D948109A8CA82B25137D14">
    <w:name w:val="D78A439E38D948109A8CA82B25137D14"/>
    <w:rsid w:val="004A0005"/>
  </w:style>
  <w:style w:type="paragraph" w:customStyle="1" w:styleId="D85821791A4041079E5A4D2E2F33FDA1">
    <w:name w:val="D85821791A4041079E5A4D2E2F33FDA1"/>
    <w:rsid w:val="004A0005"/>
  </w:style>
  <w:style w:type="paragraph" w:customStyle="1" w:styleId="2CFAAABDD19F4CC9B9164059FB989483">
    <w:name w:val="2CFAAABDD19F4CC9B9164059FB989483"/>
    <w:rsid w:val="004A0005"/>
  </w:style>
  <w:style w:type="paragraph" w:customStyle="1" w:styleId="A5F10D2025E0449D87B651753CB4CD37">
    <w:name w:val="A5F10D2025E0449D87B651753CB4CD37"/>
    <w:rsid w:val="00A55BA4"/>
  </w:style>
  <w:style w:type="paragraph" w:customStyle="1" w:styleId="3B53706A087647ACB855FE29A047CABD">
    <w:name w:val="3B53706A087647ACB855FE29A047CABD"/>
    <w:rsid w:val="00A55BA4"/>
  </w:style>
  <w:style w:type="paragraph" w:customStyle="1" w:styleId="A595A3C96F5C4538A36EB2D478CF1F63">
    <w:name w:val="A595A3C96F5C4538A36EB2D478CF1F63"/>
    <w:rsid w:val="00A55BA4"/>
  </w:style>
  <w:style w:type="paragraph" w:customStyle="1" w:styleId="3F069DEA5F644D30B5263E6985CA51E9">
    <w:name w:val="3F069DEA5F644D30B5263E6985CA51E9"/>
    <w:rsid w:val="00A55BA4"/>
  </w:style>
  <w:style w:type="paragraph" w:customStyle="1" w:styleId="16BB68241E034B77B5E40C460D3D4802">
    <w:name w:val="16BB68241E034B77B5E40C460D3D4802"/>
    <w:rsid w:val="00A55BA4"/>
  </w:style>
  <w:style w:type="paragraph" w:customStyle="1" w:styleId="7949858305614DD9852A4B0EA27C504B">
    <w:name w:val="7949858305614DD9852A4B0EA27C504B"/>
    <w:rsid w:val="00A55BA4"/>
  </w:style>
  <w:style w:type="paragraph" w:customStyle="1" w:styleId="62A94E1AD68D402EB3DE2607F0E0CDD4">
    <w:name w:val="62A94E1AD68D402EB3DE2607F0E0CDD4"/>
    <w:rsid w:val="00A55BA4"/>
  </w:style>
  <w:style w:type="paragraph" w:customStyle="1" w:styleId="60F98B51012D4FF5812A3B7B10B3ABE9">
    <w:name w:val="60F98B51012D4FF5812A3B7B10B3ABE9"/>
    <w:rsid w:val="00A55BA4"/>
  </w:style>
  <w:style w:type="paragraph" w:customStyle="1" w:styleId="28012834456B4395B547D5AD6763B2C2">
    <w:name w:val="28012834456B4395B547D5AD6763B2C2"/>
    <w:rsid w:val="00A55BA4"/>
  </w:style>
  <w:style w:type="paragraph" w:customStyle="1" w:styleId="D586CF10E2EC4C98A7D80C70E5B06FB5">
    <w:name w:val="D586CF10E2EC4C98A7D80C70E5B06FB5"/>
    <w:rsid w:val="00A55BA4"/>
  </w:style>
  <w:style w:type="paragraph" w:customStyle="1" w:styleId="6BF47A02AEB1467C9D67E0C66372C679">
    <w:name w:val="6BF47A02AEB1467C9D67E0C66372C679"/>
    <w:rsid w:val="00A55BA4"/>
  </w:style>
  <w:style w:type="paragraph" w:customStyle="1" w:styleId="C46646369B2E47EFADA8BF5D616F4E7A">
    <w:name w:val="C46646369B2E47EFADA8BF5D616F4E7A"/>
    <w:rsid w:val="00A55BA4"/>
  </w:style>
  <w:style w:type="paragraph" w:customStyle="1" w:styleId="C83B46EF38AE45F8868B1DF71BBF2D32">
    <w:name w:val="C83B46EF38AE45F8868B1DF71BBF2D32"/>
    <w:rsid w:val="00A55BA4"/>
  </w:style>
  <w:style w:type="paragraph" w:customStyle="1" w:styleId="BC8593725EC9492C8D5DE944CF7E04A7">
    <w:name w:val="BC8593725EC9492C8D5DE944CF7E04A7"/>
    <w:rsid w:val="00A55BA4"/>
  </w:style>
  <w:style w:type="paragraph" w:customStyle="1" w:styleId="FFF59B0EFF0E4D64AC6D1554FCF57DAF">
    <w:name w:val="FFF59B0EFF0E4D64AC6D1554FCF57DAF"/>
    <w:rsid w:val="00A55BA4"/>
  </w:style>
  <w:style w:type="paragraph" w:customStyle="1" w:styleId="856F875EFA8F45EEB24F601788BF12A5">
    <w:name w:val="856F875EFA8F45EEB24F601788BF12A5"/>
    <w:rsid w:val="00A55BA4"/>
  </w:style>
  <w:style w:type="paragraph" w:customStyle="1" w:styleId="5EE76FB1084F4136A419C58A63799F47">
    <w:name w:val="5EE76FB1084F4136A419C58A63799F47"/>
    <w:rsid w:val="00A55BA4"/>
  </w:style>
  <w:style w:type="paragraph" w:customStyle="1" w:styleId="FAACFA51F21A422DB48932F2F36AC3CC">
    <w:name w:val="FAACFA51F21A422DB48932F2F36AC3CC"/>
    <w:rsid w:val="00A55BA4"/>
  </w:style>
  <w:style w:type="paragraph" w:customStyle="1" w:styleId="D28EA3FFA76E4CBA8407BBAA06D950E9">
    <w:name w:val="D28EA3FFA76E4CBA8407BBAA06D950E9"/>
    <w:rsid w:val="00EB257F"/>
  </w:style>
  <w:style w:type="paragraph" w:customStyle="1" w:styleId="7022229203E74CFD85A92B6509D7822B">
    <w:name w:val="7022229203E74CFD85A92B6509D7822B"/>
    <w:rsid w:val="00EB257F"/>
  </w:style>
  <w:style w:type="paragraph" w:customStyle="1" w:styleId="F0608AA1FD07426BA4F45EE78FF1E8A6">
    <w:name w:val="F0608AA1FD07426BA4F45EE78FF1E8A6"/>
    <w:rsid w:val="00EB257F"/>
  </w:style>
  <w:style w:type="paragraph" w:customStyle="1" w:styleId="48935401D3B34E0481BF8F48B25EB821">
    <w:name w:val="48935401D3B34E0481BF8F48B25EB821"/>
    <w:rsid w:val="00EB257F"/>
  </w:style>
  <w:style w:type="paragraph" w:customStyle="1" w:styleId="B29DE93EA9374415A889BB87E910DB9F">
    <w:name w:val="B29DE93EA9374415A889BB87E910DB9F"/>
    <w:rsid w:val="00EB257F"/>
  </w:style>
  <w:style w:type="paragraph" w:customStyle="1" w:styleId="7D982D21C05843749551CDA1358FA21C">
    <w:name w:val="7D982D21C05843749551CDA1358FA21C"/>
    <w:rsid w:val="00EB257F"/>
  </w:style>
  <w:style w:type="paragraph" w:customStyle="1" w:styleId="9AB96F47185D4EE39824EA129EBEF77C">
    <w:name w:val="9AB96F47185D4EE39824EA129EBEF77C"/>
    <w:rsid w:val="00EB257F"/>
  </w:style>
  <w:style w:type="paragraph" w:customStyle="1" w:styleId="12FBA36616CE4965B417E1B5364DDDD8">
    <w:name w:val="12FBA36616CE4965B417E1B5364DDDD8"/>
    <w:rsid w:val="00EB257F"/>
  </w:style>
  <w:style w:type="paragraph" w:customStyle="1" w:styleId="A01D589932B044FCBC7498E35F91F528">
    <w:name w:val="A01D589932B044FCBC7498E35F91F528"/>
    <w:rsid w:val="00EB257F"/>
  </w:style>
  <w:style w:type="paragraph" w:customStyle="1" w:styleId="29AFCB0E22F5495797DF1754D2B41245">
    <w:name w:val="29AFCB0E22F5495797DF1754D2B41245"/>
    <w:rsid w:val="00E70BE2"/>
  </w:style>
  <w:style w:type="paragraph" w:customStyle="1" w:styleId="8D8D4F4400DB4C5C9B06E583332B2BD8">
    <w:name w:val="8D8D4F4400DB4C5C9B06E583332B2BD8"/>
    <w:rsid w:val="00E70BE2"/>
  </w:style>
  <w:style w:type="paragraph" w:customStyle="1" w:styleId="C3A85049A6D54CEA89EAD3403DA91F8B">
    <w:name w:val="C3A85049A6D54CEA89EAD3403DA91F8B"/>
    <w:rsid w:val="00E70BE2"/>
  </w:style>
  <w:style w:type="paragraph" w:customStyle="1" w:styleId="E10E080F51014264B8A6D98B33C687D5">
    <w:name w:val="E10E080F51014264B8A6D98B33C687D5"/>
    <w:rsid w:val="00E70BE2"/>
  </w:style>
  <w:style w:type="paragraph" w:customStyle="1" w:styleId="0134EB8F5CE84091A4604AA32CCF8802">
    <w:name w:val="0134EB8F5CE84091A4604AA32CCF8802"/>
    <w:rsid w:val="00E70BE2"/>
  </w:style>
  <w:style w:type="paragraph" w:customStyle="1" w:styleId="66666BA9DAC4445D827E236B33E3E0EF">
    <w:name w:val="66666BA9DAC4445D827E236B33E3E0EF"/>
    <w:rsid w:val="00E70BE2"/>
  </w:style>
  <w:style w:type="paragraph" w:customStyle="1" w:styleId="336FB76B9DFA4E819ABF0D9B7D63A74A">
    <w:name w:val="336FB76B9DFA4E819ABF0D9B7D63A74A"/>
    <w:rsid w:val="00E70BE2"/>
  </w:style>
  <w:style w:type="paragraph" w:customStyle="1" w:styleId="BC366A82BB554E298A3AB79E0536FA45">
    <w:name w:val="BC366A82BB554E298A3AB79E0536FA45"/>
    <w:rsid w:val="00E70BE2"/>
  </w:style>
  <w:style w:type="paragraph" w:customStyle="1" w:styleId="46C7A0BC395644CF852294C97336A3CC">
    <w:name w:val="46C7A0BC395644CF852294C97336A3CC"/>
    <w:rsid w:val="00E70BE2"/>
  </w:style>
  <w:style w:type="paragraph" w:customStyle="1" w:styleId="73DCADF45A224317B86F1A6820C66F3F">
    <w:name w:val="73DCADF45A224317B86F1A6820C66F3F"/>
    <w:rsid w:val="00E70BE2"/>
  </w:style>
  <w:style w:type="paragraph" w:customStyle="1" w:styleId="C684801DBAFA4EC5BC48729004842B4C">
    <w:name w:val="C684801DBAFA4EC5BC48729004842B4C"/>
    <w:rsid w:val="00E70BE2"/>
  </w:style>
  <w:style w:type="paragraph" w:customStyle="1" w:styleId="5577E7F72B344B3FA72E6D3463848270">
    <w:name w:val="5577E7F72B344B3FA72E6D3463848270"/>
    <w:rsid w:val="00E70BE2"/>
  </w:style>
  <w:style w:type="paragraph" w:customStyle="1" w:styleId="1A35920790FE4F2E8C16F11ABCFAA2DB">
    <w:name w:val="1A35920790FE4F2E8C16F11ABCFAA2DB"/>
    <w:rsid w:val="00E70BE2"/>
  </w:style>
  <w:style w:type="paragraph" w:customStyle="1" w:styleId="F857D26CC93145848F4777876ECD8D5C">
    <w:name w:val="F857D26CC93145848F4777876ECD8D5C"/>
    <w:rsid w:val="00E70BE2"/>
  </w:style>
  <w:style w:type="paragraph" w:customStyle="1" w:styleId="926165D778F746CBA429DAB4927C160F">
    <w:name w:val="926165D778F746CBA429DAB4927C160F"/>
    <w:rsid w:val="00E70BE2"/>
  </w:style>
  <w:style w:type="paragraph" w:customStyle="1" w:styleId="0BB38C516DF244A5BA0F49F38F114B5B">
    <w:name w:val="0BB38C516DF244A5BA0F49F38F114B5B"/>
    <w:rsid w:val="00E70BE2"/>
  </w:style>
  <w:style w:type="paragraph" w:customStyle="1" w:styleId="FF6B20D53A484C1995AC285BFAA0D61E">
    <w:name w:val="FF6B20D53A484C1995AC285BFAA0D61E"/>
    <w:rsid w:val="00E70BE2"/>
  </w:style>
  <w:style w:type="paragraph" w:customStyle="1" w:styleId="BD6A9179CBB6490A854F969E0896ED60">
    <w:name w:val="BD6A9179CBB6490A854F969E0896ED60"/>
    <w:rsid w:val="00E70BE2"/>
  </w:style>
  <w:style w:type="paragraph" w:customStyle="1" w:styleId="101C443C0F014C02B8E08DD7CC8346D1">
    <w:name w:val="101C443C0F014C02B8E08DD7CC8346D1"/>
    <w:rsid w:val="00E70BE2"/>
  </w:style>
  <w:style w:type="paragraph" w:customStyle="1" w:styleId="DEF4083D01C747FBAB1C27AF4BC53995">
    <w:name w:val="DEF4083D01C747FBAB1C27AF4BC53995"/>
    <w:rsid w:val="00E70BE2"/>
  </w:style>
  <w:style w:type="paragraph" w:customStyle="1" w:styleId="A77B30479E4841DB86D963955C022434">
    <w:name w:val="A77B30479E4841DB86D963955C022434"/>
    <w:rsid w:val="00E70BE2"/>
  </w:style>
  <w:style w:type="paragraph" w:customStyle="1" w:styleId="598C8DBC796A4255ABC5E6AF1AAEBEBF">
    <w:name w:val="598C8DBC796A4255ABC5E6AF1AAEBEBF"/>
    <w:rsid w:val="00E70BE2"/>
  </w:style>
  <w:style w:type="paragraph" w:customStyle="1" w:styleId="118CBC8201664014AC7E74898509225D">
    <w:name w:val="118CBC8201664014AC7E74898509225D"/>
    <w:rsid w:val="00E70BE2"/>
  </w:style>
  <w:style w:type="paragraph" w:customStyle="1" w:styleId="548D0C59199046B0ACBE79A62FBF934D">
    <w:name w:val="548D0C59199046B0ACBE79A62FBF934D"/>
    <w:rsid w:val="00E70BE2"/>
  </w:style>
  <w:style w:type="paragraph" w:customStyle="1" w:styleId="2CC757C7D8BE4F0D9DC110C426853F61">
    <w:name w:val="2CC757C7D8BE4F0D9DC110C426853F61"/>
    <w:rsid w:val="00E70BE2"/>
  </w:style>
  <w:style w:type="paragraph" w:customStyle="1" w:styleId="1F9343AA7E4646E5A708D3EC1833072C">
    <w:name w:val="1F9343AA7E4646E5A708D3EC1833072C"/>
    <w:rsid w:val="00E70BE2"/>
  </w:style>
  <w:style w:type="paragraph" w:customStyle="1" w:styleId="E3769E63609A4C6D86FC8B15DF1439BA">
    <w:name w:val="E3769E63609A4C6D86FC8B15DF1439BA"/>
    <w:rsid w:val="00257AC7"/>
  </w:style>
  <w:style w:type="paragraph" w:customStyle="1" w:styleId="0C3C01A0DFDB4FA1B70DF5123B31E3A6">
    <w:name w:val="0C3C01A0DFDB4FA1B70DF5123B31E3A6"/>
    <w:rsid w:val="00257AC7"/>
  </w:style>
  <w:style w:type="paragraph" w:customStyle="1" w:styleId="DFEE0439B0B643FA8BBEFA80EBB31A7E">
    <w:name w:val="DFEE0439B0B643FA8BBEFA80EBB31A7E"/>
    <w:rsid w:val="00257AC7"/>
  </w:style>
  <w:style w:type="paragraph" w:customStyle="1" w:styleId="A1C852CF150D4B78A3D109B155586434">
    <w:name w:val="A1C852CF150D4B78A3D109B155586434"/>
    <w:rsid w:val="00257AC7"/>
  </w:style>
  <w:style w:type="paragraph" w:customStyle="1" w:styleId="0327BEC5C44F4D80AA1FB4A26C11F1BB">
    <w:name w:val="0327BEC5C44F4D80AA1FB4A26C11F1BB"/>
    <w:rsid w:val="00257AC7"/>
  </w:style>
  <w:style w:type="paragraph" w:customStyle="1" w:styleId="A0BBFC7E9BA042D795DE7B8A5FC54133">
    <w:name w:val="A0BBFC7E9BA042D795DE7B8A5FC54133"/>
    <w:rsid w:val="00257AC7"/>
  </w:style>
  <w:style w:type="paragraph" w:customStyle="1" w:styleId="3BB3A2C474354C21A85A25BBF8465555">
    <w:name w:val="3BB3A2C474354C21A85A25BBF8465555"/>
    <w:rsid w:val="00257AC7"/>
  </w:style>
  <w:style w:type="paragraph" w:customStyle="1" w:styleId="A8C0502B94274D27B628465DE8EFEC4E">
    <w:name w:val="A8C0502B94274D27B628465DE8EFEC4E"/>
    <w:rsid w:val="00257AC7"/>
  </w:style>
  <w:style w:type="paragraph" w:customStyle="1" w:styleId="FE997901BD1847A1BAAC00CFAA953F01">
    <w:name w:val="FE997901BD1847A1BAAC00CFAA953F01"/>
    <w:rsid w:val="00257AC7"/>
  </w:style>
  <w:style w:type="paragraph" w:customStyle="1" w:styleId="056E9BD4FB0A449089CD56DFDE0D5D0C">
    <w:name w:val="056E9BD4FB0A449089CD56DFDE0D5D0C"/>
    <w:rsid w:val="00257AC7"/>
  </w:style>
  <w:style w:type="paragraph" w:customStyle="1" w:styleId="6DE3007088FF4B8290233B4D58B9A70D">
    <w:name w:val="6DE3007088FF4B8290233B4D58B9A70D"/>
    <w:rsid w:val="00257AC7"/>
  </w:style>
  <w:style w:type="paragraph" w:customStyle="1" w:styleId="89776EEEC3EB4392B9A185E8E2092A97">
    <w:name w:val="89776EEEC3EB4392B9A185E8E2092A97"/>
    <w:rsid w:val="00257AC7"/>
  </w:style>
  <w:style w:type="paragraph" w:customStyle="1" w:styleId="B8D0229B2CA74D9AB76F34ADCE5A06E9">
    <w:name w:val="B8D0229B2CA74D9AB76F34ADCE5A06E9"/>
    <w:rsid w:val="00257AC7"/>
  </w:style>
  <w:style w:type="paragraph" w:customStyle="1" w:styleId="C9DA051EA3FF4B088FD45A6678BDFA67">
    <w:name w:val="C9DA051EA3FF4B088FD45A6678BDFA67"/>
    <w:rsid w:val="00257AC7"/>
  </w:style>
  <w:style w:type="paragraph" w:customStyle="1" w:styleId="C674A5A0F8314B779C2A2008B883771E">
    <w:name w:val="C674A5A0F8314B779C2A2008B883771E"/>
    <w:rsid w:val="00257AC7"/>
  </w:style>
  <w:style w:type="paragraph" w:customStyle="1" w:styleId="4F7AEEB20CC1486687C32750A01C2241">
    <w:name w:val="4F7AEEB20CC1486687C32750A01C2241"/>
    <w:rsid w:val="00257AC7"/>
  </w:style>
  <w:style w:type="paragraph" w:customStyle="1" w:styleId="7B36F7B7C27E4AD48FA28AF9F56367CA">
    <w:name w:val="7B36F7B7C27E4AD48FA28AF9F56367CA"/>
    <w:rsid w:val="00257AC7"/>
  </w:style>
  <w:style w:type="paragraph" w:customStyle="1" w:styleId="238587B331904AC1A25E8628E239E397">
    <w:name w:val="238587B331904AC1A25E8628E239E397"/>
    <w:rsid w:val="00CC0E3D"/>
  </w:style>
  <w:style w:type="paragraph" w:customStyle="1" w:styleId="A3C6D09088894AC4A5D54CDB3D34F975">
    <w:name w:val="A3C6D09088894AC4A5D54CDB3D34F975"/>
    <w:rsid w:val="00CC0E3D"/>
  </w:style>
  <w:style w:type="paragraph" w:customStyle="1" w:styleId="BDCC8C41B2314017A8E823D3D34E2C22">
    <w:name w:val="BDCC8C41B2314017A8E823D3D34E2C22"/>
    <w:rsid w:val="00CC0E3D"/>
  </w:style>
  <w:style w:type="paragraph" w:customStyle="1" w:styleId="6A91A3383AAC414CB33088E377CE4F35">
    <w:name w:val="6A91A3383AAC414CB33088E377CE4F35"/>
    <w:rsid w:val="00CC0E3D"/>
  </w:style>
  <w:style w:type="paragraph" w:customStyle="1" w:styleId="7467BBC60BE8457EAA009F2AD45B80DA">
    <w:name w:val="7467BBC60BE8457EAA009F2AD45B80DA"/>
    <w:rsid w:val="00CC0E3D"/>
  </w:style>
  <w:style w:type="paragraph" w:customStyle="1" w:styleId="69741F98166149CBB471E47BE2155F4D">
    <w:name w:val="69741F98166149CBB471E47BE2155F4D"/>
    <w:rsid w:val="00CC0E3D"/>
  </w:style>
  <w:style w:type="paragraph" w:customStyle="1" w:styleId="FD296EF6A48448C8B0EF06DE403C4AF7">
    <w:name w:val="FD296EF6A48448C8B0EF06DE403C4AF7"/>
    <w:rsid w:val="00CC0E3D"/>
  </w:style>
  <w:style w:type="paragraph" w:customStyle="1" w:styleId="F9CC4385BEF74D158DC3B340D0BB23C5">
    <w:name w:val="F9CC4385BEF74D158DC3B340D0BB23C5"/>
    <w:rsid w:val="00CC0E3D"/>
  </w:style>
  <w:style w:type="paragraph" w:customStyle="1" w:styleId="4BA3E9F30E6A4F19828A7CD1933B53E2">
    <w:name w:val="4BA3E9F30E6A4F19828A7CD1933B53E2"/>
    <w:rsid w:val="00CC0E3D"/>
  </w:style>
  <w:style w:type="paragraph" w:customStyle="1" w:styleId="28DFE1B6F254426B86C5D6B9B11A7FF8">
    <w:name w:val="28DFE1B6F254426B86C5D6B9B11A7FF8"/>
    <w:rsid w:val="00CC0E3D"/>
  </w:style>
  <w:style w:type="paragraph" w:customStyle="1" w:styleId="618FAC82160742D7831FACD5BE8EB6F1">
    <w:name w:val="618FAC82160742D7831FACD5BE8EB6F1"/>
    <w:rsid w:val="00CC0E3D"/>
  </w:style>
  <w:style w:type="paragraph" w:customStyle="1" w:styleId="8ACBD18BE2D0417B9A9DCD2587EEB215">
    <w:name w:val="8ACBD18BE2D0417B9A9DCD2587EEB215"/>
    <w:rsid w:val="00CC0E3D"/>
  </w:style>
  <w:style w:type="paragraph" w:customStyle="1" w:styleId="379D373DC7C647E4A79B0EAEB294727F">
    <w:name w:val="379D373DC7C647E4A79B0EAEB294727F"/>
    <w:rsid w:val="00CC0E3D"/>
  </w:style>
  <w:style w:type="paragraph" w:customStyle="1" w:styleId="8FE3CF1229E9410590A182686E7B226A">
    <w:name w:val="8FE3CF1229E9410590A182686E7B226A"/>
    <w:rsid w:val="00CC0E3D"/>
  </w:style>
  <w:style w:type="paragraph" w:customStyle="1" w:styleId="534D5CD697A0434FB7DC8D8AE190158C">
    <w:name w:val="534D5CD697A0434FB7DC8D8AE190158C"/>
    <w:rsid w:val="00CC0E3D"/>
  </w:style>
  <w:style w:type="paragraph" w:customStyle="1" w:styleId="8C0E5E1CD90E4ED49B8B6CA9B0E224CE">
    <w:name w:val="8C0E5E1CD90E4ED49B8B6CA9B0E224CE"/>
    <w:rsid w:val="00CC0E3D"/>
  </w:style>
  <w:style w:type="paragraph" w:customStyle="1" w:styleId="678A6A4ABB024CBEAFD44DC8320D8853">
    <w:name w:val="678A6A4ABB024CBEAFD44DC8320D8853"/>
    <w:rsid w:val="00CC0E3D"/>
  </w:style>
  <w:style w:type="paragraph" w:customStyle="1" w:styleId="967F14B8322A4194A6C13795E8C4BDFE">
    <w:name w:val="967F14B8322A4194A6C13795E8C4BDFE"/>
    <w:rsid w:val="00CC0E3D"/>
  </w:style>
  <w:style w:type="paragraph" w:customStyle="1" w:styleId="BFFA99D1836F480B8E80C37F7B21CB70">
    <w:name w:val="BFFA99D1836F480B8E80C37F7B21CB70"/>
    <w:rsid w:val="00CC0E3D"/>
  </w:style>
  <w:style w:type="paragraph" w:customStyle="1" w:styleId="905ACE297E06490C8E35AD03C87BE4BB">
    <w:name w:val="905ACE297E06490C8E35AD03C87BE4BB"/>
    <w:rsid w:val="00CC0E3D"/>
  </w:style>
  <w:style w:type="paragraph" w:customStyle="1" w:styleId="8357134EA23A4B4090CDD947E4687461">
    <w:name w:val="8357134EA23A4B4090CDD947E4687461"/>
    <w:rsid w:val="00CC0E3D"/>
  </w:style>
  <w:style w:type="paragraph" w:customStyle="1" w:styleId="2AD5E9A333E04E488EACF4E11EED35F8">
    <w:name w:val="2AD5E9A333E04E488EACF4E11EED35F8"/>
    <w:rsid w:val="00CC0E3D"/>
  </w:style>
  <w:style w:type="paragraph" w:customStyle="1" w:styleId="513E6EEEAE2C48D3AEB8942591FF7F7E">
    <w:name w:val="513E6EEEAE2C48D3AEB8942591FF7F7E"/>
    <w:rsid w:val="00CC0E3D"/>
  </w:style>
  <w:style w:type="paragraph" w:customStyle="1" w:styleId="E050A875A7FA4C0A96F03B5CD1757BA8">
    <w:name w:val="E050A875A7FA4C0A96F03B5CD1757BA8"/>
    <w:rsid w:val="00CC0E3D"/>
  </w:style>
  <w:style w:type="paragraph" w:customStyle="1" w:styleId="DC15F7D639AD433AA9BF670B19AD66BB">
    <w:name w:val="DC15F7D639AD433AA9BF670B19AD66BB"/>
    <w:rsid w:val="00CC0E3D"/>
  </w:style>
  <w:style w:type="paragraph" w:customStyle="1" w:styleId="3B7DFFE858F84B2B8F5EB76788C5A72B">
    <w:name w:val="3B7DFFE858F84B2B8F5EB76788C5A72B"/>
    <w:rsid w:val="00CC0E3D"/>
  </w:style>
  <w:style w:type="paragraph" w:customStyle="1" w:styleId="E920C23484D24EBD96375DDBD10EF560">
    <w:name w:val="E920C23484D24EBD96375DDBD10EF560"/>
    <w:rsid w:val="00CC0E3D"/>
  </w:style>
  <w:style w:type="paragraph" w:customStyle="1" w:styleId="41A75290D50B46969E03BC5BB2D17108">
    <w:name w:val="41A75290D50B46969E03BC5BB2D17108"/>
    <w:rsid w:val="00CC0E3D"/>
  </w:style>
  <w:style w:type="paragraph" w:customStyle="1" w:styleId="126CB2950C05449EA8933112993E7718">
    <w:name w:val="126CB2950C05449EA8933112993E7718"/>
    <w:rsid w:val="00CC0E3D"/>
  </w:style>
  <w:style w:type="paragraph" w:customStyle="1" w:styleId="AB9CDCFF516A4D14998329E0A2CEADBD">
    <w:name w:val="AB9CDCFF516A4D14998329E0A2CEADBD"/>
    <w:rsid w:val="00D675A2"/>
  </w:style>
  <w:style w:type="paragraph" w:customStyle="1" w:styleId="FDAFD8E0B67549A58C738A0D9C477434">
    <w:name w:val="FDAFD8E0B67549A58C738A0D9C477434"/>
    <w:rsid w:val="00D675A2"/>
  </w:style>
  <w:style w:type="paragraph" w:customStyle="1" w:styleId="041262F429634B4CB62177AD443C1925">
    <w:name w:val="041262F429634B4CB62177AD443C1925"/>
    <w:rsid w:val="00D675A2"/>
  </w:style>
  <w:style w:type="paragraph" w:customStyle="1" w:styleId="2FD1A5183A084784AFB520FABA4FAD62">
    <w:name w:val="2FD1A5183A084784AFB520FABA4FAD62"/>
    <w:rsid w:val="00D675A2"/>
  </w:style>
  <w:style w:type="paragraph" w:customStyle="1" w:styleId="5E4EF2B857AA428BB40BC5E513803305">
    <w:name w:val="5E4EF2B857AA428BB40BC5E513803305"/>
    <w:rsid w:val="00D675A2"/>
  </w:style>
  <w:style w:type="paragraph" w:customStyle="1" w:styleId="DA76A79DF5C443C9AEC506ED9CF87DBF">
    <w:name w:val="DA76A79DF5C443C9AEC506ED9CF87DBF"/>
    <w:rsid w:val="00D675A2"/>
  </w:style>
  <w:style w:type="paragraph" w:customStyle="1" w:styleId="AC2811E69CCA4427A1B9AE78DDD01516">
    <w:name w:val="AC2811E69CCA4427A1B9AE78DDD01516"/>
    <w:rsid w:val="00D675A2"/>
  </w:style>
  <w:style w:type="paragraph" w:customStyle="1" w:styleId="10FCCFF235314EB3A323A40B7D346147">
    <w:name w:val="10FCCFF235314EB3A323A40B7D346147"/>
    <w:rsid w:val="00D675A2"/>
  </w:style>
  <w:style w:type="paragraph" w:customStyle="1" w:styleId="24BF91EBF14E48F8B861BCA5F741227E">
    <w:name w:val="24BF91EBF14E48F8B861BCA5F741227E"/>
    <w:rsid w:val="00D675A2"/>
  </w:style>
  <w:style w:type="paragraph" w:customStyle="1" w:styleId="54070872CE1B4A67B9A96761872B2E73">
    <w:name w:val="54070872CE1B4A67B9A96761872B2E73"/>
    <w:rsid w:val="00D675A2"/>
  </w:style>
  <w:style w:type="paragraph" w:customStyle="1" w:styleId="A55261C9AA66402E8B3FCA0ABD196203">
    <w:name w:val="A55261C9AA66402E8B3FCA0ABD196203"/>
    <w:rsid w:val="00D675A2"/>
  </w:style>
  <w:style w:type="paragraph" w:customStyle="1" w:styleId="85F4FBA16399402B82C8438ED7170FB3">
    <w:name w:val="85F4FBA16399402B82C8438ED7170FB3"/>
    <w:rsid w:val="00D675A2"/>
  </w:style>
  <w:style w:type="paragraph" w:customStyle="1" w:styleId="F05A9BB30B7A4400A546C37D8118DC03">
    <w:name w:val="F05A9BB30B7A4400A546C37D8118DC03"/>
    <w:rsid w:val="00D675A2"/>
  </w:style>
  <w:style w:type="paragraph" w:customStyle="1" w:styleId="4E46569EE9CD443180FD2F847DD16ADC">
    <w:name w:val="4E46569EE9CD443180FD2F847DD16ADC"/>
    <w:rsid w:val="00D675A2"/>
  </w:style>
  <w:style w:type="paragraph" w:customStyle="1" w:styleId="10A8532CD45847D99CA053155B66DEF5">
    <w:name w:val="10A8532CD45847D99CA053155B66DEF5"/>
    <w:rsid w:val="00D675A2"/>
  </w:style>
  <w:style w:type="paragraph" w:customStyle="1" w:styleId="104939332C4841E5A84F1ACEC3E3AEB2">
    <w:name w:val="104939332C4841E5A84F1ACEC3E3AEB2"/>
    <w:rsid w:val="00D675A2"/>
  </w:style>
  <w:style w:type="paragraph" w:customStyle="1" w:styleId="CEC934AC13694571AF532CA58E88DE92">
    <w:name w:val="CEC934AC13694571AF532CA58E88DE92"/>
    <w:rsid w:val="00D675A2"/>
  </w:style>
  <w:style w:type="paragraph" w:customStyle="1" w:styleId="3FA36975D7B1482D9BE0C2109C5210AC">
    <w:name w:val="3FA36975D7B1482D9BE0C2109C5210AC"/>
    <w:rsid w:val="00D675A2"/>
  </w:style>
  <w:style w:type="paragraph" w:customStyle="1" w:styleId="AF925A70FD6D421AA71F8D0BB2903723">
    <w:name w:val="AF925A70FD6D421AA71F8D0BB2903723"/>
    <w:rsid w:val="00D675A2"/>
  </w:style>
  <w:style w:type="paragraph" w:customStyle="1" w:styleId="2D8CEAA2A6654B0AA762ACCB2048CEC9">
    <w:name w:val="2D8CEAA2A6654B0AA762ACCB2048CEC9"/>
    <w:rsid w:val="00D675A2"/>
  </w:style>
  <w:style w:type="paragraph" w:customStyle="1" w:styleId="BBE65D7635F74F138D492D8C8715FB1B">
    <w:name w:val="BBE65D7635F74F138D492D8C8715FB1B"/>
    <w:rsid w:val="00D675A2"/>
  </w:style>
  <w:style w:type="paragraph" w:customStyle="1" w:styleId="06160A80614142E99B23F9B9716871AE">
    <w:name w:val="06160A80614142E99B23F9B9716871AE"/>
    <w:rsid w:val="00D675A2"/>
  </w:style>
  <w:style w:type="paragraph" w:customStyle="1" w:styleId="724A977759FF4816AA1BA579EA0C2BF7">
    <w:name w:val="724A977759FF4816AA1BA579EA0C2BF7"/>
    <w:rsid w:val="00D675A2"/>
  </w:style>
  <w:style w:type="paragraph" w:customStyle="1" w:styleId="33BBA1B0ABAF42D793DFBCD86A18D124">
    <w:name w:val="33BBA1B0ABAF42D793DFBCD86A18D124"/>
    <w:rsid w:val="00D675A2"/>
  </w:style>
  <w:style w:type="paragraph" w:customStyle="1" w:styleId="3B5CFB881FA04D6686D13C1D435F9A90">
    <w:name w:val="3B5CFB881FA04D6686D13C1D435F9A90"/>
    <w:rsid w:val="00D675A2"/>
  </w:style>
  <w:style w:type="paragraph" w:customStyle="1" w:styleId="7A3F28AD5979442B8A1A2457CD5577C3">
    <w:name w:val="7A3F28AD5979442B8A1A2457CD5577C3"/>
    <w:rsid w:val="00D675A2"/>
  </w:style>
  <w:style w:type="paragraph" w:customStyle="1" w:styleId="738EB0C7B7AF49FB85340A6AE6E5B144">
    <w:name w:val="738EB0C7B7AF49FB85340A6AE6E5B144"/>
    <w:rsid w:val="00D675A2"/>
  </w:style>
  <w:style w:type="paragraph" w:customStyle="1" w:styleId="7F2A297CE98E434081CD8E06A513035A">
    <w:name w:val="7F2A297CE98E434081CD8E06A513035A"/>
    <w:rsid w:val="00D675A2"/>
  </w:style>
  <w:style w:type="paragraph" w:customStyle="1" w:styleId="441EBD53C3A849909EE8BD62FD175669">
    <w:name w:val="441EBD53C3A849909EE8BD62FD175669"/>
    <w:rsid w:val="00D675A2"/>
  </w:style>
  <w:style w:type="paragraph" w:customStyle="1" w:styleId="3386583F41514B328AB8ACC2E46D51CC">
    <w:name w:val="3386583F41514B328AB8ACC2E46D51CC"/>
    <w:rsid w:val="00D675A2"/>
  </w:style>
  <w:style w:type="paragraph" w:customStyle="1" w:styleId="A162821AC62343D996EBC3365C7308B7">
    <w:name w:val="A162821AC62343D996EBC3365C7308B7"/>
    <w:rsid w:val="00D675A2"/>
  </w:style>
  <w:style w:type="paragraph" w:customStyle="1" w:styleId="FD226FDF0B564B0387BAB28991782149">
    <w:name w:val="FD226FDF0B564B0387BAB28991782149"/>
    <w:rsid w:val="00D675A2"/>
  </w:style>
  <w:style w:type="paragraph" w:customStyle="1" w:styleId="1D63E9E5FBBC4CB29FAD5514D71F057C">
    <w:name w:val="1D63E9E5FBBC4CB29FAD5514D71F057C"/>
    <w:rsid w:val="00FA44E8"/>
  </w:style>
  <w:style w:type="paragraph" w:customStyle="1" w:styleId="E615207621804109A1765E8001EA5913">
    <w:name w:val="E615207621804109A1765E8001EA5913"/>
    <w:rsid w:val="00FA44E8"/>
  </w:style>
  <w:style w:type="paragraph" w:customStyle="1" w:styleId="F1A9D6FCB67C4BFBAB1059EA68DA2AD9">
    <w:name w:val="F1A9D6FCB67C4BFBAB1059EA68DA2AD9"/>
    <w:rsid w:val="00FA44E8"/>
  </w:style>
  <w:style w:type="paragraph" w:customStyle="1" w:styleId="D298381FD225406CAF743A9C9C23BB81">
    <w:name w:val="D298381FD225406CAF743A9C9C23BB81"/>
    <w:rsid w:val="00FA44E8"/>
  </w:style>
  <w:style w:type="paragraph" w:customStyle="1" w:styleId="15726ADC03484BFB82346634017AC2F4">
    <w:name w:val="15726ADC03484BFB82346634017AC2F4"/>
    <w:rsid w:val="00FA44E8"/>
  </w:style>
  <w:style w:type="paragraph" w:customStyle="1" w:styleId="5803D695A3F549D693CB4DA206505700">
    <w:name w:val="5803D695A3F549D693CB4DA206505700"/>
    <w:rsid w:val="00FA44E8"/>
  </w:style>
  <w:style w:type="paragraph" w:customStyle="1" w:styleId="E2D29998396546FDB7D74994C8BFEB9D">
    <w:name w:val="E2D29998396546FDB7D74994C8BFEB9D"/>
    <w:rsid w:val="00FA44E8"/>
  </w:style>
  <w:style w:type="paragraph" w:customStyle="1" w:styleId="CA31D7606345401B9CB384EE842E2457">
    <w:name w:val="CA31D7606345401B9CB384EE842E2457"/>
    <w:rsid w:val="00FA44E8"/>
  </w:style>
  <w:style w:type="paragraph" w:customStyle="1" w:styleId="DC64E50E8F7C4BF988686399CF7ED0E5">
    <w:name w:val="DC64E50E8F7C4BF988686399CF7ED0E5"/>
    <w:rsid w:val="00FA44E8"/>
  </w:style>
  <w:style w:type="paragraph" w:customStyle="1" w:styleId="4E085A41248841F0AB8B87F4AFA33B0E">
    <w:name w:val="4E085A41248841F0AB8B87F4AFA33B0E"/>
    <w:rsid w:val="00FA44E8"/>
  </w:style>
  <w:style w:type="paragraph" w:customStyle="1" w:styleId="3C652176119748878F4843CB30B7D088">
    <w:name w:val="3C652176119748878F4843CB30B7D088"/>
    <w:rsid w:val="00FA44E8"/>
  </w:style>
  <w:style w:type="paragraph" w:customStyle="1" w:styleId="140705FAAD314C0EB7C4DD8802A09182">
    <w:name w:val="140705FAAD314C0EB7C4DD8802A09182"/>
    <w:rsid w:val="00FA44E8"/>
  </w:style>
  <w:style w:type="paragraph" w:customStyle="1" w:styleId="07FA3CA23E7B423DA4C438A8D7756950">
    <w:name w:val="07FA3CA23E7B423DA4C438A8D7756950"/>
    <w:rsid w:val="00FA44E8"/>
  </w:style>
  <w:style w:type="paragraph" w:customStyle="1" w:styleId="3BFEE4BDA94243CC9A9FC9BAC5FA25E1">
    <w:name w:val="3BFEE4BDA94243CC9A9FC9BAC5FA25E1"/>
    <w:rsid w:val="00FA44E8"/>
  </w:style>
  <w:style w:type="paragraph" w:customStyle="1" w:styleId="D820AC5CEB03434EA5564868DBDB7083">
    <w:name w:val="D820AC5CEB03434EA5564868DBDB7083"/>
    <w:rsid w:val="00FA44E8"/>
  </w:style>
  <w:style w:type="paragraph" w:customStyle="1" w:styleId="C59291F3F8EE47529A932E2ECBCFE965">
    <w:name w:val="C59291F3F8EE47529A932E2ECBCFE965"/>
    <w:rsid w:val="00FA44E8"/>
  </w:style>
  <w:style w:type="paragraph" w:customStyle="1" w:styleId="E790B128964B401B9162B3D58861BFA1">
    <w:name w:val="E790B128964B401B9162B3D58861BFA1"/>
    <w:rsid w:val="00FA44E8"/>
  </w:style>
  <w:style w:type="paragraph" w:customStyle="1" w:styleId="F27224EDF27045E381C55EE34E32DC6C">
    <w:name w:val="F27224EDF27045E381C55EE34E32DC6C"/>
    <w:rsid w:val="00FA44E8"/>
  </w:style>
  <w:style w:type="paragraph" w:customStyle="1" w:styleId="5773148F0935405B99210D0272A84093">
    <w:name w:val="5773148F0935405B99210D0272A84093"/>
    <w:rsid w:val="00FA44E8"/>
  </w:style>
  <w:style w:type="paragraph" w:customStyle="1" w:styleId="CC40109FC15445B9B121E3688A6C0B6A">
    <w:name w:val="CC40109FC15445B9B121E3688A6C0B6A"/>
    <w:rsid w:val="00FA44E8"/>
  </w:style>
  <w:style w:type="paragraph" w:customStyle="1" w:styleId="6536E67572B64319BDA3293E982020A9">
    <w:name w:val="6536E67572B64319BDA3293E982020A9"/>
    <w:rsid w:val="00FA44E8"/>
  </w:style>
  <w:style w:type="paragraph" w:customStyle="1" w:styleId="2739C1CF90704AEC85F554E0EAC2749C">
    <w:name w:val="2739C1CF90704AEC85F554E0EAC2749C"/>
    <w:rsid w:val="00FA44E8"/>
  </w:style>
  <w:style w:type="paragraph" w:customStyle="1" w:styleId="F07BF9E06D6145A098054313641DB76E">
    <w:name w:val="F07BF9E06D6145A098054313641DB76E"/>
    <w:rsid w:val="00FA44E8"/>
  </w:style>
  <w:style w:type="paragraph" w:customStyle="1" w:styleId="B97C08CB40284DCE9DFED0B171A0D5AE">
    <w:name w:val="B97C08CB40284DCE9DFED0B171A0D5AE"/>
    <w:rsid w:val="00FA44E8"/>
  </w:style>
  <w:style w:type="paragraph" w:customStyle="1" w:styleId="ECA6656AFE18452AB488DE9BD9B1B311">
    <w:name w:val="ECA6656AFE18452AB488DE9BD9B1B311"/>
    <w:rsid w:val="00FA44E8"/>
  </w:style>
  <w:style w:type="paragraph" w:customStyle="1" w:styleId="EDBAD6DAF7414E96B59710CEFD1EF61D">
    <w:name w:val="EDBAD6DAF7414E96B59710CEFD1EF61D"/>
    <w:rsid w:val="00FA44E8"/>
  </w:style>
  <w:style w:type="paragraph" w:customStyle="1" w:styleId="7D03DA47B52348E6B9247F8E73B8F592">
    <w:name w:val="7D03DA47B52348E6B9247F8E73B8F592"/>
    <w:rsid w:val="00FA44E8"/>
  </w:style>
  <w:style w:type="paragraph" w:customStyle="1" w:styleId="B4644E29F70C4EFC87ED180A98A1B63D">
    <w:name w:val="B4644E29F70C4EFC87ED180A98A1B63D"/>
    <w:rsid w:val="00FA44E8"/>
  </w:style>
  <w:style w:type="paragraph" w:customStyle="1" w:styleId="1253063D7E0E4583B4D4CC8B4C61A5B0">
    <w:name w:val="1253063D7E0E4583B4D4CC8B4C61A5B0"/>
    <w:rsid w:val="00FA44E8"/>
  </w:style>
  <w:style w:type="paragraph" w:customStyle="1" w:styleId="5969E2587F7342178DA273C39FE0CFA6">
    <w:name w:val="5969E2587F7342178DA273C39FE0CFA6"/>
    <w:rsid w:val="00FD456B"/>
  </w:style>
  <w:style w:type="paragraph" w:customStyle="1" w:styleId="EF8809C9D5AB469FB5BCB68094AE7BEA">
    <w:name w:val="EF8809C9D5AB469FB5BCB68094AE7BEA"/>
    <w:rsid w:val="00FD456B"/>
  </w:style>
  <w:style w:type="paragraph" w:customStyle="1" w:styleId="603EB0B45CE8453D9D51167438327B65">
    <w:name w:val="603EB0B45CE8453D9D51167438327B65"/>
    <w:rsid w:val="00FD456B"/>
  </w:style>
  <w:style w:type="paragraph" w:customStyle="1" w:styleId="0F3D7800AAB74FAAA47EB5D206CDE32D">
    <w:name w:val="0F3D7800AAB74FAAA47EB5D206CDE32D"/>
    <w:rsid w:val="00FD456B"/>
  </w:style>
  <w:style w:type="paragraph" w:customStyle="1" w:styleId="A821EE4D988B4BE2999CF2D52C5D2EC1">
    <w:name w:val="A821EE4D988B4BE2999CF2D52C5D2EC1"/>
    <w:rsid w:val="00FD456B"/>
  </w:style>
  <w:style w:type="paragraph" w:customStyle="1" w:styleId="81BB9F7B8AB947CD86B53B7DE17A6AEB">
    <w:name w:val="81BB9F7B8AB947CD86B53B7DE17A6AEB"/>
    <w:rsid w:val="00FD456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D456B"/>
    <w:rPr>
      <w:color w:val="808080"/>
    </w:rPr>
  </w:style>
  <w:style w:type="paragraph" w:customStyle="1" w:styleId="8D7C6A706E3A4593B95F7AF3C9B4B179">
    <w:name w:val="8D7C6A706E3A4593B95F7AF3C9B4B179"/>
  </w:style>
  <w:style w:type="paragraph" w:customStyle="1" w:styleId="297710B83ADA484CAE2F437B29A55718">
    <w:name w:val="297710B83ADA484CAE2F437B29A55718"/>
  </w:style>
  <w:style w:type="paragraph" w:customStyle="1" w:styleId="8860CB1D9A234CE9A37701535571055F">
    <w:name w:val="8860CB1D9A234CE9A37701535571055F"/>
  </w:style>
  <w:style w:type="paragraph" w:customStyle="1" w:styleId="9770A9F5C3014E028788DA384A11B1E6">
    <w:name w:val="9770A9F5C3014E028788DA384A11B1E6"/>
  </w:style>
  <w:style w:type="paragraph" w:customStyle="1" w:styleId="58372FC434E44FFEBA1E8B1EBF478894">
    <w:name w:val="58372FC434E44FFEBA1E8B1EBF478894"/>
  </w:style>
  <w:style w:type="paragraph" w:customStyle="1" w:styleId="82456D010C8443A3B582B007D6E37043">
    <w:name w:val="82456D010C8443A3B582B007D6E37043"/>
  </w:style>
  <w:style w:type="paragraph" w:customStyle="1" w:styleId="913A7C9571CA4EFB99D66578B0A854F9">
    <w:name w:val="913A7C9571CA4EFB99D66578B0A854F9"/>
  </w:style>
  <w:style w:type="paragraph" w:customStyle="1" w:styleId="D5D163AF8DA046F386BAED4533C2ADA4">
    <w:name w:val="D5D163AF8DA046F386BAED4533C2ADA4"/>
  </w:style>
  <w:style w:type="paragraph" w:customStyle="1" w:styleId="AE164558578641BF823A14CF3B0106CC">
    <w:name w:val="AE164558578641BF823A14CF3B0106CC"/>
  </w:style>
  <w:style w:type="paragraph" w:customStyle="1" w:styleId="CAF5039F0C6A4070A5B5776676F829BE">
    <w:name w:val="CAF5039F0C6A4070A5B5776676F829BE"/>
  </w:style>
  <w:style w:type="paragraph" w:customStyle="1" w:styleId="F41CB2146719454F9828B8D6CD5F0CA2">
    <w:name w:val="F41CB2146719454F9828B8D6CD5F0CA2"/>
  </w:style>
  <w:style w:type="paragraph" w:customStyle="1" w:styleId="FDEDC99C01464E94875AC28FD64A177D">
    <w:name w:val="FDEDC99C01464E94875AC28FD64A177D"/>
  </w:style>
  <w:style w:type="paragraph" w:customStyle="1" w:styleId="24ED9DE633A84B69829B74D1DDF0E96E">
    <w:name w:val="24ED9DE633A84B69829B74D1DDF0E96E"/>
  </w:style>
  <w:style w:type="paragraph" w:customStyle="1" w:styleId="6A03ABADD0B24CD4B547118A9B228E89">
    <w:name w:val="6A03ABADD0B24CD4B547118A9B228E89"/>
  </w:style>
  <w:style w:type="paragraph" w:customStyle="1" w:styleId="6E073421AC874F1FACB1F551DC47C8B1">
    <w:name w:val="6E073421AC874F1FACB1F551DC47C8B1"/>
  </w:style>
  <w:style w:type="paragraph" w:customStyle="1" w:styleId="84DA8103CB6B492EA2AEA88E1AAEE5DF">
    <w:name w:val="84DA8103CB6B492EA2AEA88E1AAEE5DF"/>
    <w:rsid w:val="00185B10"/>
  </w:style>
  <w:style w:type="paragraph" w:customStyle="1" w:styleId="A7FB95C685204A46AA3B956442DDE7F2">
    <w:name w:val="A7FB95C685204A46AA3B956442DDE7F2"/>
    <w:rsid w:val="00185B10"/>
  </w:style>
  <w:style w:type="paragraph" w:customStyle="1" w:styleId="1CAFA943F9DD44FAB986B16E52CD73DF">
    <w:name w:val="1CAFA943F9DD44FAB986B16E52CD73DF"/>
    <w:rsid w:val="00185B10"/>
  </w:style>
  <w:style w:type="paragraph" w:customStyle="1" w:styleId="284C21FC9B5D4153B3728668170F1155">
    <w:name w:val="284C21FC9B5D4153B3728668170F1155"/>
    <w:rsid w:val="00185B10"/>
  </w:style>
  <w:style w:type="paragraph" w:customStyle="1" w:styleId="2D2FB27D7DCF43C681C30C99CB6445EA">
    <w:name w:val="2D2FB27D7DCF43C681C30C99CB6445EA"/>
    <w:rsid w:val="00185B10"/>
  </w:style>
  <w:style w:type="paragraph" w:customStyle="1" w:styleId="D27C935CF6654D8AAAB48A42E5600BDC">
    <w:name w:val="D27C935CF6654D8AAAB48A42E5600BDC"/>
    <w:rsid w:val="00185B10"/>
  </w:style>
  <w:style w:type="paragraph" w:customStyle="1" w:styleId="B72B04D44A3346D487BACD21D01C2CE9">
    <w:name w:val="B72B04D44A3346D487BACD21D01C2CE9"/>
    <w:rsid w:val="00185B10"/>
  </w:style>
  <w:style w:type="paragraph" w:customStyle="1" w:styleId="89EDB517598C4E959100F326D5BA87D5">
    <w:name w:val="89EDB517598C4E959100F326D5BA87D5"/>
    <w:rsid w:val="00185B10"/>
  </w:style>
  <w:style w:type="paragraph" w:customStyle="1" w:styleId="68F896B06BFB491E8343667D3D46B0A3">
    <w:name w:val="68F896B06BFB491E8343667D3D46B0A3"/>
    <w:rsid w:val="00185B10"/>
  </w:style>
  <w:style w:type="paragraph" w:customStyle="1" w:styleId="F193268E0DC74723A9DC121BDDEC5637">
    <w:name w:val="F193268E0DC74723A9DC121BDDEC5637"/>
    <w:rsid w:val="00185B10"/>
  </w:style>
  <w:style w:type="paragraph" w:customStyle="1" w:styleId="1AEDEEDB6A1C4972AFC17A53036DDC32">
    <w:name w:val="1AEDEEDB6A1C4972AFC17A53036DDC32"/>
    <w:rsid w:val="00185B10"/>
  </w:style>
  <w:style w:type="paragraph" w:customStyle="1" w:styleId="74D6CBF90151436DAADAB20993C50F5C">
    <w:name w:val="74D6CBF90151436DAADAB20993C50F5C"/>
    <w:rsid w:val="00185B10"/>
  </w:style>
  <w:style w:type="paragraph" w:customStyle="1" w:styleId="3298AA497784479091F340800F50BD0C">
    <w:name w:val="3298AA497784479091F340800F50BD0C"/>
    <w:rsid w:val="00185B10"/>
  </w:style>
  <w:style w:type="paragraph" w:customStyle="1" w:styleId="C00F774077624E3BA25B27251CAEBE27">
    <w:name w:val="C00F774077624E3BA25B27251CAEBE27"/>
    <w:rsid w:val="00185B10"/>
  </w:style>
  <w:style w:type="paragraph" w:customStyle="1" w:styleId="A20B4391CC014FAF8D99FE866745B86A">
    <w:name w:val="A20B4391CC014FAF8D99FE866745B86A"/>
    <w:rsid w:val="00185B10"/>
  </w:style>
  <w:style w:type="paragraph" w:customStyle="1" w:styleId="758AFF52597746F7A6836B9FB0A37307">
    <w:name w:val="758AFF52597746F7A6836B9FB0A37307"/>
    <w:rsid w:val="00185B10"/>
  </w:style>
  <w:style w:type="paragraph" w:customStyle="1" w:styleId="8EDD83D9B3094437AB8376ADA38A0928">
    <w:name w:val="8EDD83D9B3094437AB8376ADA38A0928"/>
    <w:rsid w:val="00185B10"/>
  </w:style>
  <w:style w:type="paragraph" w:customStyle="1" w:styleId="A9CC910474F046ABBEDA6E20856B4517">
    <w:name w:val="A9CC910474F046ABBEDA6E20856B4517"/>
    <w:rsid w:val="00185B10"/>
  </w:style>
  <w:style w:type="paragraph" w:customStyle="1" w:styleId="187C07F9297A41A58480DAB126D4533B">
    <w:name w:val="187C07F9297A41A58480DAB126D4533B"/>
    <w:rsid w:val="00185B10"/>
  </w:style>
  <w:style w:type="paragraph" w:customStyle="1" w:styleId="4C1774A92D99423C95479160238E1194">
    <w:name w:val="4C1774A92D99423C95479160238E1194"/>
    <w:rsid w:val="00185B10"/>
  </w:style>
  <w:style w:type="paragraph" w:customStyle="1" w:styleId="243B180C6E4A411A86EE9395E111F386">
    <w:name w:val="243B180C6E4A411A86EE9395E111F386"/>
    <w:rsid w:val="00185B10"/>
  </w:style>
  <w:style w:type="paragraph" w:customStyle="1" w:styleId="1BC939BCA3D94C63979A4D3AF8030EEE">
    <w:name w:val="1BC939BCA3D94C63979A4D3AF8030EEE"/>
    <w:rsid w:val="00185B10"/>
  </w:style>
  <w:style w:type="paragraph" w:customStyle="1" w:styleId="1F48195EB68341FCA8A085191E98E43A">
    <w:name w:val="1F48195EB68341FCA8A085191E98E43A"/>
    <w:rsid w:val="00185B10"/>
  </w:style>
  <w:style w:type="paragraph" w:customStyle="1" w:styleId="7E76935CE6FB4B6DB6D7726321D40F1B">
    <w:name w:val="7E76935CE6FB4B6DB6D7726321D40F1B"/>
    <w:rsid w:val="00BC1F53"/>
  </w:style>
  <w:style w:type="paragraph" w:customStyle="1" w:styleId="3D1A703EA7DB4DD1ACCF47308D2AA7AF">
    <w:name w:val="3D1A703EA7DB4DD1ACCF47308D2AA7AF"/>
    <w:rsid w:val="00BC1F53"/>
  </w:style>
  <w:style w:type="paragraph" w:customStyle="1" w:styleId="E55067576D544104AF298C0786B8F7B9">
    <w:name w:val="E55067576D544104AF298C0786B8F7B9"/>
    <w:rsid w:val="00BC1F53"/>
  </w:style>
  <w:style w:type="paragraph" w:customStyle="1" w:styleId="CAE51F88267A47A88EAB747ED9DB4A05">
    <w:name w:val="CAE51F88267A47A88EAB747ED9DB4A05"/>
    <w:rsid w:val="00BC1F53"/>
  </w:style>
  <w:style w:type="paragraph" w:customStyle="1" w:styleId="17DFD14117A04BA18FAC03847A782095">
    <w:name w:val="17DFD14117A04BA18FAC03847A782095"/>
    <w:rsid w:val="00BC1F53"/>
  </w:style>
  <w:style w:type="paragraph" w:customStyle="1" w:styleId="17370F7306984F7AB29ED608C518D7B4">
    <w:name w:val="17370F7306984F7AB29ED608C518D7B4"/>
    <w:rsid w:val="00BC1F53"/>
  </w:style>
  <w:style w:type="paragraph" w:customStyle="1" w:styleId="4F31AE23F25F4969AA0314C1086CB87F">
    <w:name w:val="4F31AE23F25F4969AA0314C1086CB87F"/>
    <w:rsid w:val="00BC1F53"/>
  </w:style>
  <w:style w:type="paragraph" w:customStyle="1" w:styleId="4764C77069C6406B821C4AE50D834A6D">
    <w:name w:val="4764C77069C6406B821C4AE50D834A6D"/>
    <w:rsid w:val="00BC1F53"/>
  </w:style>
  <w:style w:type="paragraph" w:customStyle="1" w:styleId="0B5B9EEEAD004D379832166A998892E2">
    <w:name w:val="0B5B9EEEAD004D379832166A998892E2"/>
    <w:rsid w:val="00BC1F53"/>
  </w:style>
  <w:style w:type="paragraph" w:customStyle="1" w:styleId="AE885D9C863F4D6B90FF2B2AF67AAD4B">
    <w:name w:val="AE885D9C863F4D6B90FF2B2AF67AAD4B"/>
    <w:rsid w:val="00BC1F53"/>
  </w:style>
  <w:style w:type="paragraph" w:customStyle="1" w:styleId="5552F840AAD2493694E3B580C5C661D8">
    <w:name w:val="5552F840AAD2493694E3B580C5C661D8"/>
    <w:rsid w:val="00BC1F53"/>
  </w:style>
  <w:style w:type="paragraph" w:customStyle="1" w:styleId="2412FE1AE65E488D9729D49752C30921">
    <w:name w:val="2412FE1AE65E488D9729D49752C30921"/>
    <w:rsid w:val="00BC1F53"/>
  </w:style>
  <w:style w:type="paragraph" w:customStyle="1" w:styleId="C6B339B55DA842F6BEF34D64F70D1321">
    <w:name w:val="C6B339B55DA842F6BEF34D64F70D1321"/>
    <w:rsid w:val="00BC1F53"/>
  </w:style>
  <w:style w:type="paragraph" w:customStyle="1" w:styleId="9452F35033A1423485C6CA32F6F7B6F4">
    <w:name w:val="9452F35033A1423485C6CA32F6F7B6F4"/>
    <w:rsid w:val="00BC1F53"/>
  </w:style>
  <w:style w:type="paragraph" w:customStyle="1" w:styleId="0D59BB4A55444876B090AECD61460272">
    <w:name w:val="0D59BB4A55444876B090AECD61460272"/>
    <w:rsid w:val="00BC1F53"/>
  </w:style>
  <w:style w:type="paragraph" w:customStyle="1" w:styleId="CEBA80BC8C784234800672871584DE47">
    <w:name w:val="CEBA80BC8C784234800672871584DE47"/>
    <w:rsid w:val="00BC1F53"/>
  </w:style>
  <w:style w:type="paragraph" w:customStyle="1" w:styleId="393CBE19F2D24DD19B9E62C12C3A15F9">
    <w:name w:val="393CBE19F2D24DD19B9E62C12C3A15F9"/>
    <w:rsid w:val="00BC1F53"/>
  </w:style>
  <w:style w:type="paragraph" w:customStyle="1" w:styleId="D91E32D02C484F28BB526388F30019CA">
    <w:name w:val="D91E32D02C484F28BB526388F30019CA"/>
    <w:rsid w:val="00BC1F53"/>
  </w:style>
  <w:style w:type="paragraph" w:customStyle="1" w:styleId="5710F2D6C62D45B8B418B014F6EB7D51">
    <w:name w:val="5710F2D6C62D45B8B418B014F6EB7D51"/>
    <w:rsid w:val="00BC1F53"/>
  </w:style>
  <w:style w:type="paragraph" w:customStyle="1" w:styleId="07AA7E88DE06439A978177977E0AD9A6">
    <w:name w:val="07AA7E88DE06439A978177977E0AD9A6"/>
    <w:rsid w:val="00BC1F53"/>
  </w:style>
  <w:style w:type="paragraph" w:customStyle="1" w:styleId="C09EA17A8552453892087B24A45D62F5">
    <w:name w:val="C09EA17A8552453892087B24A45D62F5"/>
    <w:rsid w:val="00BC1F53"/>
  </w:style>
  <w:style w:type="paragraph" w:customStyle="1" w:styleId="9776819A6311493AB7CC2767046A6BD6">
    <w:name w:val="9776819A6311493AB7CC2767046A6BD6"/>
    <w:rsid w:val="00BC1F53"/>
  </w:style>
  <w:style w:type="paragraph" w:customStyle="1" w:styleId="28BE4F015F634A1783E021D531E907ED">
    <w:name w:val="28BE4F015F634A1783E021D531E907ED"/>
    <w:rsid w:val="00BC1F53"/>
  </w:style>
  <w:style w:type="paragraph" w:customStyle="1" w:styleId="4A024057DC014EB2B8190DD1D795F901">
    <w:name w:val="4A024057DC014EB2B8190DD1D795F901"/>
    <w:rsid w:val="00BC1F53"/>
  </w:style>
  <w:style w:type="paragraph" w:customStyle="1" w:styleId="72406A72DD904057A1423C37401E6BD5">
    <w:name w:val="72406A72DD904057A1423C37401E6BD5"/>
    <w:rsid w:val="00BC1F53"/>
  </w:style>
  <w:style w:type="paragraph" w:customStyle="1" w:styleId="2D02C0FAFE4C45FEB42BE1BD03E249AA">
    <w:name w:val="2D02C0FAFE4C45FEB42BE1BD03E249AA"/>
    <w:rsid w:val="00BC1F53"/>
  </w:style>
  <w:style w:type="paragraph" w:customStyle="1" w:styleId="7BA8972CC788406BAC15383B73084286">
    <w:name w:val="7BA8972CC788406BAC15383B73084286"/>
    <w:rsid w:val="00BC1F53"/>
  </w:style>
  <w:style w:type="paragraph" w:customStyle="1" w:styleId="498E814E1FD3490CB17FD5A4B615033C">
    <w:name w:val="498E814E1FD3490CB17FD5A4B615033C"/>
    <w:rsid w:val="00BC1F53"/>
  </w:style>
  <w:style w:type="paragraph" w:customStyle="1" w:styleId="91D199E755754914B7D724363548E10C">
    <w:name w:val="91D199E755754914B7D724363548E10C"/>
    <w:rsid w:val="00BC1F53"/>
  </w:style>
  <w:style w:type="paragraph" w:customStyle="1" w:styleId="0171FA0D4BF941F1B0CCF5CC694F2702">
    <w:name w:val="0171FA0D4BF941F1B0CCF5CC694F2702"/>
    <w:rsid w:val="00BC1F53"/>
  </w:style>
  <w:style w:type="paragraph" w:customStyle="1" w:styleId="0DA4ADB96224417AAF19B040BB681E5D">
    <w:name w:val="0DA4ADB96224417AAF19B040BB681E5D"/>
    <w:rsid w:val="00BC1F53"/>
  </w:style>
  <w:style w:type="paragraph" w:customStyle="1" w:styleId="1C51C1E803C54BC89E8D2233D7B516AE">
    <w:name w:val="1C51C1E803C54BC89E8D2233D7B516AE"/>
    <w:rsid w:val="00BC1F53"/>
  </w:style>
  <w:style w:type="paragraph" w:customStyle="1" w:styleId="965BE3CA77564845BE3636B42ECAAEF2">
    <w:name w:val="965BE3CA77564845BE3636B42ECAAEF2"/>
    <w:rsid w:val="00BC1F53"/>
  </w:style>
  <w:style w:type="paragraph" w:customStyle="1" w:styleId="9DC5F6CF6F4B45EB85343B9E6CD38F5F">
    <w:name w:val="9DC5F6CF6F4B45EB85343B9E6CD38F5F"/>
    <w:rsid w:val="00BC1F53"/>
  </w:style>
  <w:style w:type="paragraph" w:customStyle="1" w:styleId="91DA47E12572494E8CAFA7C3C125017F">
    <w:name w:val="91DA47E12572494E8CAFA7C3C125017F"/>
    <w:rsid w:val="00BC1F53"/>
  </w:style>
  <w:style w:type="paragraph" w:customStyle="1" w:styleId="B55C4883A40F4F9383DEDE73954C2776">
    <w:name w:val="B55C4883A40F4F9383DEDE73954C2776"/>
    <w:rsid w:val="00BC1F53"/>
  </w:style>
  <w:style w:type="paragraph" w:customStyle="1" w:styleId="1C027E22A72F4593B639C313576328AE">
    <w:name w:val="1C027E22A72F4593B639C313576328AE"/>
    <w:rsid w:val="00BC1F53"/>
  </w:style>
  <w:style w:type="paragraph" w:customStyle="1" w:styleId="4D5135B8C4EE40D8A99B7959601C21A3">
    <w:name w:val="4D5135B8C4EE40D8A99B7959601C21A3"/>
    <w:rsid w:val="00BC1F53"/>
  </w:style>
  <w:style w:type="paragraph" w:customStyle="1" w:styleId="78DC1C8544F8423BB8D15FF9C9915B0A">
    <w:name w:val="78DC1C8544F8423BB8D15FF9C9915B0A"/>
    <w:rsid w:val="00BC1F53"/>
  </w:style>
  <w:style w:type="paragraph" w:customStyle="1" w:styleId="752AE44B12CB4698B663F67B45ECD322">
    <w:name w:val="752AE44B12CB4698B663F67B45ECD322"/>
    <w:rsid w:val="00BC1F53"/>
  </w:style>
  <w:style w:type="paragraph" w:customStyle="1" w:styleId="648601F3B989435AA5D1D787204D7C83">
    <w:name w:val="648601F3B989435AA5D1D787204D7C83"/>
    <w:rsid w:val="00BC1F53"/>
  </w:style>
  <w:style w:type="paragraph" w:customStyle="1" w:styleId="726073C02E2E4D99A3E61BFE2B201C73">
    <w:name w:val="726073C02E2E4D99A3E61BFE2B201C73"/>
    <w:rsid w:val="00BC1F53"/>
  </w:style>
  <w:style w:type="paragraph" w:customStyle="1" w:styleId="A66971C330864035B62E479BF9979105">
    <w:name w:val="A66971C330864035B62E479BF9979105"/>
    <w:rsid w:val="00BC1F53"/>
  </w:style>
  <w:style w:type="paragraph" w:customStyle="1" w:styleId="EEC9044952954E65AB0FD58EFA15A743">
    <w:name w:val="EEC9044952954E65AB0FD58EFA15A743"/>
    <w:rsid w:val="00BC1F53"/>
  </w:style>
  <w:style w:type="paragraph" w:customStyle="1" w:styleId="20B43FC745B9436E946E71DF22F9C8D2">
    <w:name w:val="20B43FC745B9436E946E71DF22F9C8D2"/>
    <w:rsid w:val="00BC1F53"/>
  </w:style>
  <w:style w:type="paragraph" w:customStyle="1" w:styleId="3EED430DF71F4603834C74D60622CAAC">
    <w:name w:val="3EED430DF71F4603834C74D60622CAAC"/>
    <w:rsid w:val="00BC1F53"/>
  </w:style>
  <w:style w:type="paragraph" w:customStyle="1" w:styleId="C7403E2569454434B7800E20772F6AD0">
    <w:name w:val="C7403E2569454434B7800E20772F6AD0"/>
    <w:rsid w:val="00BC1F53"/>
  </w:style>
  <w:style w:type="paragraph" w:customStyle="1" w:styleId="0C5B518A301B4116BCB381D9F664A0C7">
    <w:name w:val="0C5B518A301B4116BCB381D9F664A0C7"/>
    <w:rsid w:val="00BC1F53"/>
  </w:style>
  <w:style w:type="paragraph" w:customStyle="1" w:styleId="7F88FDD75F704539A2C58D72CEEBFCF4">
    <w:name w:val="7F88FDD75F704539A2C58D72CEEBFCF4"/>
    <w:rsid w:val="00BC1F53"/>
  </w:style>
  <w:style w:type="paragraph" w:customStyle="1" w:styleId="BCB68B62609C49ACB92FE37984DECF9E">
    <w:name w:val="BCB68B62609C49ACB92FE37984DECF9E"/>
    <w:rsid w:val="00BC1F53"/>
  </w:style>
  <w:style w:type="paragraph" w:customStyle="1" w:styleId="8DFF1849BE2F45E88232AE258BC4145C">
    <w:name w:val="8DFF1849BE2F45E88232AE258BC4145C"/>
    <w:rsid w:val="00BC1F53"/>
  </w:style>
  <w:style w:type="paragraph" w:customStyle="1" w:styleId="F421338498CF4E5A88289298B93F7850">
    <w:name w:val="F421338498CF4E5A88289298B93F7850"/>
    <w:rsid w:val="00BC1F53"/>
  </w:style>
  <w:style w:type="paragraph" w:customStyle="1" w:styleId="515B124624354D149A8F2A1168054BB9">
    <w:name w:val="515B124624354D149A8F2A1168054BB9"/>
    <w:rsid w:val="00BC1F53"/>
  </w:style>
  <w:style w:type="paragraph" w:customStyle="1" w:styleId="4F7874A7346B405180EE6D5BAC24634F">
    <w:name w:val="4F7874A7346B405180EE6D5BAC24634F"/>
    <w:rsid w:val="00BC1F53"/>
  </w:style>
  <w:style w:type="paragraph" w:customStyle="1" w:styleId="CBCCF12EB03A4082A855A32520499C98">
    <w:name w:val="CBCCF12EB03A4082A855A32520499C98"/>
    <w:rsid w:val="00BC1F53"/>
  </w:style>
  <w:style w:type="paragraph" w:customStyle="1" w:styleId="2FD1CA28F894498B9DB59F8B660288FB">
    <w:name w:val="2FD1CA28F894498B9DB59F8B660288FB"/>
    <w:rsid w:val="00BC1F53"/>
  </w:style>
  <w:style w:type="paragraph" w:customStyle="1" w:styleId="CD6BD45B890A4ECEAD1368F1ACDAC695">
    <w:name w:val="CD6BD45B890A4ECEAD1368F1ACDAC695"/>
    <w:rsid w:val="00BC1F53"/>
  </w:style>
  <w:style w:type="paragraph" w:customStyle="1" w:styleId="0F02B1107C9D474FA61270E71E86F663">
    <w:name w:val="0F02B1107C9D474FA61270E71E86F663"/>
    <w:rsid w:val="00BC1F53"/>
  </w:style>
  <w:style w:type="paragraph" w:customStyle="1" w:styleId="8740A04581C24FF3A657BFA1F844C67E">
    <w:name w:val="8740A04581C24FF3A657BFA1F844C67E"/>
    <w:rsid w:val="00BC1F53"/>
  </w:style>
  <w:style w:type="paragraph" w:customStyle="1" w:styleId="844B5BAF792E49869EB2F636F184D8F7">
    <w:name w:val="844B5BAF792E49869EB2F636F184D8F7"/>
    <w:rsid w:val="00BC1F53"/>
  </w:style>
  <w:style w:type="paragraph" w:customStyle="1" w:styleId="290F06266A75467B964F3685340BB331">
    <w:name w:val="290F06266A75467B964F3685340BB331"/>
    <w:rsid w:val="00BC1F53"/>
  </w:style>
  <w:style w:type="paragraph" w:customStyle="1" w:styleId="EE7EA0506EA740029259D0E26AB0296F">
    <w:name w:val="EE7EA0506EA740029259D0E26AB0296F"/>
    <w:rsid w:val="00BC1F53"/>
  </w:style>
  <w:style w:type="paragraph" w:customStyle="1" w:styleId="99D646D9F6684D14AEF47CB445FF61E9">
    <w:name w:val="99D646D9F6684D14AEF47CB445FF61E9"/>
    <w:rsid w:val="00BC1F53"/>
  </w:style>
  <w:style w:type="paragraph" w:customStyle="1" w:styleId="341D5955F79A42BCBB2F90FE0FA7B48E">
    <w:name w:val="341D5955F79A42BCBB2F90FE0FA7B48E"/>
    <w:rsid w:val="00BC1F53"/>
  </w:style>
  <w:style w:type="paragraph" w:customStyle="1" w:styleId="BAFEF0D8818048E1BE5F0208EAD8536D">
    <w:name w:val="BAFEF0D8818048E1BE5F0208EAD8536D"/>
    <w:rsid w:val="00BC1F53"/>
  </w:style>
  <w:style w:type="paragraph" w:customStyle="1" w:styleId="13BC1C80D16D40008660E241409D3A96">
    <w:name w:val="13BC1C80D16D40008660E241409D3A96"/>
    <w:rsid w:val="00BC1F53"/>
  </w:style>
  <w:style w:type="paragraph" w:customStyle="1" w:styleId="25E1DB81000D474C8BADFA9CF0AC80C4">
    <w:name w:val="25E1DB81000D474C8BADFA9CF0AC80C4"/>
    <w:rsid w:val="00BC1F53"/>
  </w:style>
  <w:style w:type="paragraph" w:customStyle="1" w:styleId="212072EFBC2641159AEF38E06718B8A4">
    <w:name w:val="212072EFBC2641159AEF38E06718B8A4"/>
    <w:rsid w:val="007078CF"/>
  </w:style>
  <w:style w:type="paragraph" w:customStyle="1" w:styleId="33B497DDB98F4BF7B383F615235FB80A">
    <w:name w:val="33B497DDB98F4BF7B383F615235FB80A"/>
    <w:rsid w:val="007078CF"/>
  </w:style>
  <w:style w:type="paragraph" w:customStyle="1" w:styleId="CB58653895D342D4A1C4AB9D7444A820">
    <w:name w:val="CB58653895D342D4A1C4AB9D7444A820"/>
    <w:rsid w:val="007078CF"/>
  </w:style>
  <w:style w:type="paragraph" w:customStyle="1" w:styleId="E33EC237BB5243A0A074B4A0787FB100">
    <w:name w:val="E33EC237BB5243A0A074B4A0787FB100"/>
    <w:rsid w:val="007078CF"/>
  </w:style>
  <w:style w:type="paragraph" w:customStyle="1" w:styleId="2181C02CB4FA4773B6BF8140AEF64F25">
    <w:name w:val="2181C02CB4FA4773B6BF8140AEF64F25"/>
    <w:rsid w:val="007078CF"/>
  </w:style>
  <w:style w:type="paragraph" w:customStyle="1" w:styleId="0F8B546793B14DBCA0209F6196DB5637">
    <w:name w:val="0F8B546793B14DBCA0209F6196DB5637"/>
    <w:rsid w:val="007078CF"/>
  </w:style>
  <w:style w:type="paragraph" w:customStyle="1" w:styleId="A2A3346A0F83452BB339CFF0FA1C961E">
    <w:name w:val="A2A3346A0F83452BB339CFF0FA1C961E"/>
    <w:rsid w:val="007078CF"/>
  </w:style>
  <w:style w:type="paragraph" w:customStyle="1" w:styleId="EEF70462E621403D8A0A04F4C7E6F699">
    <w:name w:val="EEF70462E621403D8A0A04F4C7E6F699"/>
    <w:rsid w:val="00352533"/>
  </w:style>
  <w:style w:type="paragraph" w:customStyle="1" w:styleId="E628738FEDBF4B5986813723331A8360">
    <w:name w:val="E628738FEDBF4B5986813723331A8360"/>
    <w:rsid w:val="00352533"/>
  </w:style>
  <w:style w:type="paragraph" w:customStyle="1" w:styleId="0529AC286F50453C89D0FDFBF89A55F6">
    <w:name w:val="0529AC286F50453C89D0FDFBF89A55F6"/>
    <w:rsid w:val="00352533"/>
  </w:style>
  <w:style w:type="paragraph" w:customStyle="1" w:styleId="26CC71299B9041968C362EFE5E148F65">
    <w:name w:val="26CC71299B9041968C362EFE5E148F65"/>
    <w:rsid w:val="00352533"/>
  </w:style>
  <w:style w:type="paragraph" w:customStyle="1" w:styleId="98B00853101247389D50C7567FF7AAB4">
    <w:name w:val="98B00853101247389D50C7567FF7AAB4"/>
    <w:rsid w:val="00352533"/>
  </w:style>
  <w:style w:type="paragraph" w:customStyle="1" w:styleId="B30F4E71D5F645268656ADE13DA36588">
    <w:name w:val="B30F4E71D5F645268656ADE13DA36588"/>
    <w:rsid w:val="00352533"/>
  </w:style>
  <w:style w:type="paragraph" w:customStyle="1" w:styleId="6DBAF910FB724809BBF727927495CBFD">
    <w:name w:val="6DBAF910FB724809BBF727927495CBFD"/>
    <w:rsid w:val="00352533"/>
  </w:style>
  <w:style w:type="paragraph" w:customStyle="1" w:styleId="4E3F363067504BCBA5932B072C2DCAE7">
    <w:name w:val="4E3F363067504BCBA5932B072C2DCAE7"/>
    <w:rsid w:val="00352533"/>
  </w:style>
  <w:style w:type="paragraph" w:customStyle="1" w:styleId="5F5BE386C15E493C827B22608EB203B0">
    <w:name w:val="5F5BE386C15E493C827B22608EB203B0"/>
    <w:rsid w:val="00352533"/>
  </w:style>
  <w:style w:type="paragraph" w:customStyle="1" w:styleId="7AAE74AA27444CA6BA2B1D0546E0463E">
    <w:name w:val="7AAE74AA27444CA6BA2B1D0546E0463E"/>
    <w:rsid w:val="00352533"/>
  </w:style>
  <w:style w:type="paragraph" w:customStyle="1" w:styleId="231D5E600BDB4CF797166DE113E29933">
    <w:name w:val="231D5E600BDB4CF797166DE113E29933"/>
    <w:rsid w:val="00352533"/>
  </w:style>
  <w:style w:type="paragraph" w:customStyle="1" w:styleId="F64A2A23383B47E8BA83C1A6EF27B23A">
    <w:name w:val="F64A2A23383B47E8BA83C1A6EF27B23A"/>
    <w:rsid w:val="00352533"/>
  </w:style>
  <w:style w:type="paragraph" w:customStyle="1" w:styleId="7E9EC30B624D441094CA3B32FCBC89CD">
    <w:name w:val="7E9EC30B624D441094CA3B32FCBC89CD"/>
    <w:rsid w:val="00352533"/>
  </w:style>
  <w:style w:type="paragraph" w:customStyle="1" w:styleId="B4CDB8DBE2F24FDBB640DB725F717D53">
    <w:name w:val="B4CDB8DBE2F24FDBB640DB725F717D53"/>
    <w:rsid w:val="00352533"/>
  </w:style>
  <w:style w:type="paragraph" w:customStyle="1" w:styleId="B869693A0ACB4573A86934E52D357F8F">
    <w:name w:val="B869693A0ACB4573A86934E52D357F8F"/>
    <w:rsid w:val="00352533"/>
  </w:style>
  <w:style w:type="paragraph" w:customStyle="1" w:styleId="200BA5B4F654409F8EF653C5305326B1">
    <w:name w:val="200BA5B4F654409F8EF653C5305326B1"/>
    <w:rsid w:val="00352533"/>
  </w:style>
  <w:style w:type="paragraph" w:customStyle="1" w:styleId="F8845C80457544BB95B810128EC02E9E">
    <w:name w:val="F8845C80457544BB95B810128EC02E9E"/>
    <w:rsid w:val="00352533"/>
  </w:style>
  <w:style w:type="paragraph" w:customStyle="1" w:styleId="0832E0E8BDEF45DF986B06B85862F002">
    <w:name w:val="0832E0E8BDEF45DF986B06B85862F002"/>
    <w:rsid w:val="00352533"/>
  </w:style>
  <w:style w:type="paragraph" w:customStyle="1" w:styleId="6BBF1A1BC76141CE82DAC6B855E84E25">
    <w:name w:val="6BBF1A1BC76141CE82DAC6B855E84E25"/>
    <w:rsid w:val="00352533"/>
  </w:style>
  <w:style w:type="paragraph" w:customStyle="1" w:styleId="3174AAA9B88B4739BEA5D83C7F8DA5CD">
    <w:name w:val="3174AAA9B88B4739BEA5D83C7F8DA5CD"/>
    <w:rsid w:val="00352533"/>
  </w:style>
  <w:style w:type="paragraph" w:customStyle="1" w:styleId="2773EED1D71045DCB3F360312745833C">
    <w:name w:val="2773EED1D71045DCB3F360312745833C"/>
    <w:rsid w:val="00352533"/>
  </w:style>
  <w:style w:type="paragraph" w:customStyle="1" w:styleId="E9D1B265A2044835BBC3EE2A2DF0DCBC">
    <w:name w:val="E9D1B265A2044835BBC3EE2A2DF0DCBC"/>
    <w:rsid w:val="00352533"/>
  </w:style>
  <w:style w:type="paragraph" w:customStyle="1" w:styleId="C84AA4691F664BB19EC77B1D9E837DC2">
    <w:name w:val="C84AA4691F664BB19EC77B1D9E837DC2"/>
    <w:rsid w:val="00352533"/>
  </w:style>
  <w:style w:type="paragraph" w:customStyle="1" w:styleId="A1A42AF280EC4B30AA99365534FCDF1B">
    <w:name w:val="A1A42AF280EC4B30AA99365534FCDF1B"/>
    <w:rsid w:val="00352533"/>
  </w:style>
  <w:style w:type="paragraph" w:customStyle="1" w:styleId="7C144482B6C14E549504D5B8DD659815">
    <w:name w:val="7C144482B6C14E549504D5B8DD659815"/>
    <w:rsid w:val="00352533"/>
  </w:style>
  <w:style w:type="paragraph" w:customStyle="1" w:styleId="428DF3A864D9447B8B66C9999E281303">
    <w:name w:val="428DF3A864D9447B8B66C9999E281303"/>
    <w:rsid w:val="00352533"/>
  </w:style>
  <w:style w:type="paragraph" w:customStyle="1" w:styleId="86616ED6DC1C4E3C89D73776B86A3E18">
    <w:name w:val="86616ED6DC1C4E3C89D73776B86A3E18"/>
    <w:rsid w:val="00352533"/>
  </w:style>
  <w:style w:type="paragraph" w:customStyle="1" w:styleId="120C05F343E040F7946B70BA86DC9CE7">
    <w:name w:val="120C05F343E040F7946B70BA86DC9CE7"/>
    <w:rsid w:val="00352533"/>
  </w:style>
  <w:style w:type="paragraph" w:customStyle="1" w:styleId="32CDFB0BCD7B4405AE9CFAAF93F63353">
    <w:name w:val="32CDFB0BCD7B4405AE9CFAAF93F63353"/>
    <w:rsid w:val="00352533"/>
  </w:style>
  <w:style w:type="paragraph" w:customStyle="1" w:styleId="E41A9E87E31A43FFB9448D72BF3C4B75">
    <w:name w:val="E41A9E87E31A43FFB9448D72BF3C4B75"/>
    <w:rsid w:val="004A0005"/>
  </w:style>
  <w:style w:type="paragraph" w:customStyle="1" w:styleId="D73F9E308F20423BA7C7D493253E6FB7">
    <w:name w:val="D73F9E308F20423BA7C7D493253E6FB7"/>
    <w:rsid w:val="004A0005"/>
  </w:style>
  <w:style w:type="paragraph" w:customStyle="1" w:styleId="B03CA19226E04DB8801E505056AF1862">
    <w:name w:val="B03CA19226E04DB8801E505056AF1862"/>
    <w:rsid w:val="004A0005"/>
  </w:style>
  <w:style w:type="paragraph" w:customStyle="1" w:styleId="F7263889550347E7B71AED035D2045C3">
    <w:name w:val="F7263889550347E7B71AED035D2045C3"/>
    <w:rsid w:val="004A0005"/>
  </w:style>
  <w:style w:type="paragraph" w:customStyle="1" w:styleId="69F0299A31534FE1A1258DB937E121B3">
    <w:name w:val="69F0299A31534FE1A1258DB937E121B3"/>
    <w:rsid w:val="004A0005"/>
  </w:style>
  <w:style w:type="paragraph" w:customStyle="1" w:styleId="E3794E709B57415BBFD6BFE9F14F69FC">
    <w:name w:val="E3794E709B57415BBFD6BFE9F14F69FC"/>
    <w:rsid w:val="004A0005"/>
  </w:style>
  <w:style w:type="paragraph" w:customStyle="1" w:styleId="1516F52796CF42DC8547C8830AC47EDD">
    <w:name w:val="1516F52796CF42DC8547C8830AC47EDD"/>
    <w:rsid w:val="004A0005"/>
  </w:style>
  <w:style w:type="paragraph" w:customStyle="1" w:styleId="E207CEB49F4E4AABBA6E98B69295F487">
    <w:name w:val="E207CEB49F4E4AABBA6E98B69295F487"/>
    <w:rsid w:val="004A0005"/>
  </w:style>
  <w:style w:type="paragraph" w:customStyle="1" w:styleId="0CFE445A56DE4432854894957B0488AD">
    <w:name w:val="0CFE445A56DE4432854894957B0488AD"/>
    <w:rsid w:val="004A0005"/>
  </w:style>
  <w:style w:type="paragraph" w:customStyle="1" w:styleId="C173A6091B8D4DF6A1D43077D249B74D">
    <w:name w:val="C173A6091B8D4DF6A1D43077D249B74D"/>
    <w:rsid w:val="004A0005"/>
  </w:style>
  <w:style w:type="paragraph" w:customStyle="1" w:styleId="45E0426DD6244E0BA1A7371AD7D8589E">
    <w:name w:val="45E0426DD6244E0BA1A7371AD7D8589E"/>
    <w:rsid w:val="004A0005"/>
  </w:style>
  <w:style w:type="paragraph" w:customStyle="1" w:styleId="98D236ABA4AF4F8B884EF5D291B9011D">
    <w:name w:val="98D236ABA4AF4F8B884EF5D291B9011D"/>
    <w:rsid w:val="004A0005"/>
  </w:style>
  <w:style w:type="paragraph" w:customStyle="1" w:styleId="269B9DE2E1E54732B5B2FD9369187E7C">
    <w:name w:val="269B9DE2E1E54732B5B2FD9369187E7C"/>
    <w:rsid w:val="004A0005"/>
  </w:style>
  <w:style w:type="paragraph" w:customStyle="1" w:styleId="C22FDD5E471F490BA097C1A5975980FA">
    <w:name w:val="C22FDD5E471F490BA097C1A5975980FA"/>
    <w:rsid w:val="004A0005"/>
  </w:style>
  <w:style w:type="paragraph" w:customStyle="1" w:styleId="4A5B0A57872A45A39A7FBD8132711B6A">
    <w:name w:val="4A5B0A57872A45A39A7FBD8132711B6A"/>
    <w:rsid w:val="004A0005"/>
  </w:style>
  <w:style w:type="paragraph" w:customStyle="1" w:styleId="BE2654E6C34745DBA8D472391F1CFC07">
    <w:name w:val="BE2654E6C34745DBA8D472391F1CFC07"/>
    <w:rsid w:val="004A0005"/>
  </w:style>
  <w:style w:type="paragraph" w:customStyle="1" w:styleId="9AE7A55C677A44879C8B33A557B6BD77">
    <w:name w:val="9AE7A55C677A44879C8B33A557B6BD77"/>
    <w:rsid w:val="004A0005"/>
  </w:style>
  <w:style w:type="paragraph" w:customStyle="1" w:styleId="3E9562ECC8C74481B701739C1BACF230">
    <w:name w:val="3E9562ECC8C74481B701739C1BACF230"/>
    <w:rsid w:val="004A0005"/>
  </w:style>
  <w:style w:type="paragraph" w:customStyle="1" w:styleId="AC40E1507BF6472EBB7069B4FD4CF5C6">
    <w:name w:val="AC40E1507BF6472EBB7069B4FD4CF5C6"/>
    <w:rsid w:val="004A0005"/>
  </w:style>
  <w:style w:type="paragraph" w:customStyle="1" w:styleId="48E8F65C65CA4D868641E2167E5272FF">
    <w:name w:val="48E8F65C65CA4D868641E2167E5272FF"/>
    <w:rsid w:val="004A0005"/>
  </w:style>
  <w:style w:type="paragraph" w:customStyle="1" w:styleId="DC142149B0FE4275ABB371558459B75F">
    <w:name w:val="DC142149B0FE4275ABB371558459B75F"/>
    <w:rsid w:val="004A0005"/>
  </w:style>
  <w:style w:type="paragraph" w:customStyle="1" w:styleId="F94FF7AD621F45F48D314713D9FFCF0F">
    <w:name w:val="F94FF7AD621F45F48D314713D9FFCF0F"/>
    <w:rsid w:val="004A0005"/>
  </w:style>
  <w:style w:type="paragraph" w:customStyle="1" w:styleId="DAE044D67D134364AED1B4E35BBC740F">
    <w:name w:val="DAE044D67D134364AED1B4E35BBC740F"/>
    <w:rsid w:val="004A0005"/>
  </w:style>
  <w:style w:type="paragraph" w:customStyle="1" w:styleId="D71E5A095A3B4E609D07D3F9D474CB26">
    <w:name w:val="D71E5A095A3B4E609D07D3F9D474CB26"/>
    <w:rsid w:val="004A0005"/>
  </w:style>
  <w:style w:type="paragraph" w:customStyle="1" w:styleId="6E68D7A2DCC94F38B0497C13E5060168">
    <w:name w:val="6E68D7A2DCC94F38B0497C13E5060168"/>
    <w:rsid w:val="004A0005"/>
  </w:style>
  <w:style w:type="paragraph" w:customStyle="1" w:styleId="75497FEADF8745C7B65CAE3B08F0AADC">
    <w:name w:val="75497FEADF8745C7B65CAE3B08F0AADC"/>
    <w:rsid w:val="004A0005"/>
  </w:style>
  <w:style w:type="paragraph" w:customStyle="1" w:styleId="D78A439E38D948109A8CA82B25137D14">
    <w:name w:val="D78A439E38D948109A8CA82B25137D14"/>
    <w:rsid w:val="004A0005"/>
  </w:style>
  <w:style w:type="paragraph" w:customStyle="1" w:styleId="D85821791A4041079E5A4D2E2F33FDA1">
    <w:name w:val="D85821791A4041079E5A4D2E2F33FDA1"/>
    <w:rsid w:val="004A0005"/>
  </w:style>
  <w:style w:type="paragraph" w:customStyle="1" w:styleId="2CFAAABDD19F4CC9B9164059FB989483">
    <w:name w:val="2CFAAABDD19F4CC9B9164059FB989483"/>
    <w:rsid w:val="004A0005"/>
  </w:style>
  <w:style w:type="paragraph" w:customStyle="1" w:styleId="A5F10D2025E0449D87B651753CB4CD37">
    <w:name w:val="A5F10D2025E0449D87B651753CB4CD37"/>
    <w:rsid w:val="00A55BA4"/>
  </w:style>
  <w:style w:type="paragraph" w:customStyle="1" w:styleId="3B53706A087647ACB855FE29A047CABD">
    <w:name w:val="3B53706A087647ACB855FE29A047CABD"/>
    <w:rsid w:val="00A55BA4"/>
  </w:style>
  <w:style w:type="paragraph" w:customStyle="1" w:styleId="A595A3C96F5C4538A36EB2D478CF1F63">
    <w:name w:val="A595A3C96F5C4538A36EB2D478CF1F63"/>
    <w:rsid w:val="00A55BA4"/>
  </w:style>
  <w:style w:type="paragraph" w:customStyle="1" w:styleId="3F069DEA5F644D30B5263E6985CA51E9">
    <w:name w:val="3F069DEA5F644D30B5263E6985CA51E9"/>
    <w:rsid w:val="00A55BA4"/>
  </w:style>
  <w:style w:type="paragraph" w:customStyle="1" w:styleId="16BB68241E034B77B5E40C460D3D4802">
    <w:name w:val="16BB68241E034B77B5E40C460D3D4802"/>
    <w:rsid w:val="00A55BA4"/>
  </w:style>
  <w:style w:type="paragraph" w:customStyle="1" w:styleId="7949858305614DD9852A4B0EA27C504B">
    <w:name w:val="7949858305614DD9852A4B0EA27C504B"/>
    <w:rsid w:val="00A55BA4"/>
  </w:style>
  <w:style w:type="paragraph" w:customStyle="1" w:styleId="62A94E1AD68D402EB3DE2607F0E0CDD4">
    <w:name w:val="62A94E1AD68D402EB3DE2607F0E0CDD4"/>
    <w:rsid w:val="00A55BA4"/>
  </w:style>
  <w:style w:type="paragraph" w:customStyle="1" w:styleId="60F98B51012D4FF5812A3B7B10B3ABE9">
    <w:name w:val="60F98B51012D4FF5812A3B7B10B3ABE9"/>
    <w:rsid w:val="00A55BA4"/>
  </w:style>
  <w:style w:type="paragraph" w:customStyle="1" w:styleId="28012834456B4395B547D5AD6763B2C2">
    <w:name w:val="28012834456B4395B547D5AD6763B2C2"/>
    <w:rsid w:val="00A55BA4"/>
  </w:style>
  <w:style w:type="paragraph" w:customStyle="1" w:styleId="D586CF10E2EC4C98A7D80C70E5B06FB5">
    <w:name w:val="D586CF10E2EC4C98A7D80C70E5B06FB5"/>
    <w:rsid w:val="00A55BA4"/>
  </w:style>
  <w:style w:type="paragraph" w:customStyle="1" w:styleId="6BF47A02AEB1467C9D67E0C66372C679">
    <w:name w:val="6BF47A02AEB1467C9D67E0C66372C679"/>
    <w:rsid w:val="00A55BA4"/>
  </w:style>
  <w:style w:type="paragraph" w:customStyle="1" w:styleId="C46646369B2E47EFADA8BF5D616F4E7A">
    <w:name w:val="C46646369B2E47EFADA8BF5D616F4E7A"/>
    <w:rsid w:val="00A55BA4"/>
  </w:style>
  <w:style w:type="paragraph" w:customStyle="1" w:styleId="C83B46EF38AE45F8868B1DF71BBF2D32">
    <w:name w:val="C83B46EF38AE45F8868B1DF71BBF2D32"/>
    <w:rsid w:val="00A55BA4"/>
  </w:style>
  <w:style w:type="paragraph" w:customStyle="1" w:styleId="BC8593725EC9492C8D5DE944CF7E04A7">
    <w:name w:val="BC8593725EC9492C8D5DE944CF7E04A7"/>
    <w:rsid w:val="00A55BA4"/>
  </w:style>
  <w:style w:type="paragraph" w:customStyle="1" w:styleId="FFF59B0EFF0E4D64AC6D1554FCF57DAF">
    <w:name w:val="FFF59B0EFF0E4D64AC6D1554FCF57DAF"/>
    <w:rsid w:val="00A55BA4"/>
  </w:style>
  <w:style w:type="paragraph" w:customStyle="1" w:styleId="856F875EFA8F45EEB24F601788BF12A5">
    <w:name w:val="856F875EFA8F45EEB24F601788BF12A5"/>
    <w:rsid w:val="00A55BA4"/>
  </w:style>
  <w:style w:type="paragraph" w:customStyle="1" w:styleId="5EE76FB1084F4136A419C58A63799F47">
    <w:name w:val="5EE76FB1084F4136A419C58A63799F47"/>
    <w:rsid w:val="00A55BA4"/>
  </w:style>
  <w:style w:type="paragraph" w:customStyle="1" w:styleId="FAACFA51F21A422DB48932F2F36AC3CC">
    <w:name w:val="FAACFA51F21A422DB48932F2F36AC3CC"/>
    <w:rsid w:val="00A55BA4"/>
  </w:style>
  <w:style w:type="paragraph" w:customStyle="1" w:styleId="D28EA3FFA76E4CBA8407BBAA06D950E9">
    <w:name w:val="D28EA3FFA76E4CBA8407BBAA06D950E9"/>
    <w:rsid w:val="00EB257F"/>
  </w:style>
  <w:style w:type="paragraph" w:customStyle="1" w:styleId="7022229203E74CFD85A92B6509D7822B">
    <w:name w:val="7022229203E74CFD85A92B6509D7822B"/>
    <w:rsid w:val="00EB257F"/>
  </w:style>
  <w:style w:type="paragraph" w:customStyle="1" w:styleId="F0608AA1FD07426BA4F45EE78FF1E8A6">
    <w:name w:val="F0608AA1FD07426BA4F45EE78FF1E8A6"/>
    <w:rsid w:val="00EB257F"/>
  </w:style>
  <w:style w:type="paragraph" w:customStyle="1" w:styleId="48935401D3B34E0481BF8F48B25EB821">
    <w:name w:val="48935401D3B34E0481BF8F48B25EB821"/>
    <w:rsid w:val="00EB257F"/>
  </w:style>
  <w:style w:type="paragraph" w:customStyle="1" w:styleId="B29DE93EA9374415A889BB87E910DB9F">
    <w:name w:val="B29DE93EA9374415A889BB87E910DB9F"/>
    <w:rsid w:val="00EB257F"/>
  </w:style>
  <w:style w:type="paragraph" w:customStyle="1" w:styleId="7D982D21C05843749551CDA1358FA21C">
    <w:name w:val="7D982D21C05843749551CDA1358FA21C"/>
    <w:rsid w:val="00EB257F"/>
  </w:style>
  <w:style w:type="paragraph" w:customStyle="1" w:styleId="9AB96F47185D4EE39824EA129EBEF77C">
    <w:name w:val="9AB96F47185D4EE39824EA129EBEF77C"/>
    <w:rsid w:val="00EB257F"/>
  </w:style>
  <w:style w:type="paragraph" w:customStyle="1" w:styleId="12FBA36616CE4965B417E1B5364DDDD8">
    <w:name w:val="12FBA36616CE4965B417E1B5364DDDD8"/>
    <w:rsid w:val="00EB257F"/>
  </w:style>
  <w:style w:type="paragraph" w:customStyle="1" w:styleId="A01D589932B044FCBC7498E35F91F528">
    <w:name w:val="A01D589932B044FCBC7498E35F91F528"/>
    <w:rsid w:val="00EB257F"/>
  </w:style>
  <w:style w:type="paragraph" w:customStyle="1" w:styleId="29AFCB0E22F5495797DF1754D2B41245">
    <w:name w:val="29AFCB0E22F5495797DF1754D2B41245"/>
    <w:rsid w:val="00E70BE2"/>
  </w:style>
  <w:style w:type="paragraph" w:customStyle="1" w:styleId="8D8D4F4400DB4C5C9B06E583332B2BD8">
    <w:name w:val="8D8D4F4400DB4C5C9B06E583332B2BD8"/>
    <w:rsid w:val="00E70BE2"/>
  </w:style>
  <w:style w:type="paragraph" w:customStyle="1" w:styleId="C3A85049A6D54CEA89EAD3403DA91F8B">
    <w:name w:val="C3A85049A6D54CEA89EAD3403DA91F8B"/>
    <w:rsid w:val="00E70BE2"/>
  </w:style>
  <w:style w:type="paragraph" w:customStyle="1" w:styleId="E10E080F51014264B8A6D98B33C687D5">
    <w:name w:val="E10E080F51014264B8A6D98B33C687D5"/>
    <w:rsid w:val="00E70BE2"/>
  </w:style>
  <w:style w:type="paragraph" w:customStyle="1" w:styleId="0134EB8F5CE84091A4604AA32CCF8802">
    <w:name w:val="0134EB8F5CE84091A4604AA32CCF8802"/>
    <w:rsid w:val="00E70BE2"/>
  </w:style>
  <w:style w:type="paragraph" w:customStyle="1" w:styleId="66666BA9DAC4445D827E236B33E3E0EF">
    <w:name w:val="66666BA9DAC4445D827E236B33E3E0EF"/>
    <w:rsid w:val="00E70BE2"/>
  </w:style>
  <w:style w:type="paragraph" w:customStyle="1" w:styleId="336FB76B9DFA4E819ABF0D9B7D63A74A">
    <w:name w:val="336FB76B9DFA4E819ABF0D9B7D63A74A"/>
    <w:rsid w:val="00E70BE2"/>
  </w:style>
  <w:style w:type="paragraph" w:customStyle="1" w:styleId="BC366A82BB554E298A3AB79E0536FA45">
    <w:name w:val="BC366A82BB554E298A3AB79E0536FA45"/>
    <w:rsid w:val="00E70BE2"/>
  </w:style>
  <w:style w:type="paragraph" w:customStyle="1" w:styleId="46C7A0BC395644CF852294C97336A3CC">
    <w:name w:val="46C7A0BC395644CF852294C97336A3CC"/>
    <w:rsid w:val="00E70BE2"/>
  </w:style>
  <w:style w:type="paragraph" w:customStyle="1" w:styleId="73DCADF45A224317B86F1A6820C66F3F">
    <w:name w:val="73DCADF45A224317B86F1A6820C66F3F"/>
    <w:rsid w:val="00E70BE2"/>
  </w:style>
  <w:style w:type="paragraph" w:customStyle="1" w:styleId="C684801DBAFA4EC5BC48729004842B4C">
    <w:name w:val="C684801DBAFA4EC5BC48729004842B4C"/>
    <w:rsid w:val="00E70BE2"/>
  </w:style>
  <w:style w:type="paragraph" w:customStyle="1" w:styleId="5577E7F72B344B3FA72E6D3463848270">
    <w:name w:val="5577E7F72B344B3FA72E6D3463848270"/>
    <w:rsid w:val="00E70BE2"/>
  </w:style>
  <w:style w:type="paragraph" w:customStyle="1" w:styleId="1A35920790FE4F2E8C16F11ABCFAA2DB">
    <w:name w:val="1A35920790FE4F2E8C16F11ABCFAA2DB"/>
    <w:rsid w:val="00E70BE2"/>
  </w:style>
  <w:style w:type="paragraph" w:customStyle="1" w:styleId="F857D26CC93145848F4777876ECD8D5C">
    <w:name w:val="F857D26CC93145848F4777876ECD8D5C"/>
    <w:rsid w:val="00E70BE2"/>
  </w:style>
  <w:style w:type="paragraph" w:customStyle="1" w:styleId="926165D778F746CBA429DAB4927C160F">
    <w:name w:val="926165D778F746CBA429DAB4927C160F"/>
    <w:rsid w:val="00E70BE2"/>
  </w:style>
  <w:style w:type="paragraph" w:customStyle="1" w:styleId="0BB38C516DF244A5BA0F49F38F114B5B">
    <w:name w:val="0BB38C516DF244A5BA0F49F38F114B5B"/>
    <w:rsid w:val="00E70BE2"/>
  </w:style>
  <w:style w:type="paragraph" w:customStyle="1" w:styleId="FF6B20D53A484C1995AC285BFAA0D61E">
    <w:name w:val="FF6B20D53A484C1995AC285BFAA0D61E"/>
    <w:rsid w:val="00E70BE2"/>
  </w:style>
  <w:style w:type="paragraph" w:customStyle="1" w:styleId="BD6A9179CBB6490A854F969E0896ED60">
    <w:name w:val="BD6A9179CBB6490A854F969E0896ED60"/>
    <w:rsid w:val="00E70BE2"/>
  </w:style>
  <w:style w:type="paragraph" w:customStyle="1" w:styleId="101C443C0F014C02B8E08DD7CC8346D1">
    <w:name w:val="101C443C0F014C02B8E08DD7CC8346D1"/>
    <w:rsid w:val="00E70BE2"/>
  </w:style>
  <w:style w:type="paragraph" w:customStyle="1" w:styleId="DEF4083D01C747FBAB1C27AF4BC53995">
    <w:name w:val="DEF4083D01C747FBAB1C27AF4BC53995"/>
    <w:rsid w:val="00E70BE2"/>
  </w:style>
  <w:style w:type="paragraph" w:customStyle="1" w:styleId="A77B30479E4841DB86D963955C022434">
    <w:name w:val="A77B30479E4841DB86D963955C022434"/>
    <w:rsid w:val="00E70BE2"/>
  </w:style>
  <w:style w:type="paragraph" w:customStyle="1" w:styleId="598C8DBC796A4255ABC5E6AF1AAEBEBF">
    <w:name w:val="598C8DBC796A4255ABC5E6AF1AAEBEBF"/>
    <w:rsid w:val="00E70BE2"/>
  </w:style>
  <w:style w:type="paragraph" w:customStyle="1" w:styleId="118CBC8201664014AC7E74898509225D">
    <w:name w:val="118CBC8201664014AC7E74898509225D"/>
    <w:rsid w:val="00E70BE2"/>
  </w:style>
  <w:style w:type="paragraph" w:customStyle="1" w:styleId="548D0C59199046B0ACBE79A62FBF934D">
    <w:name w:val="548D0C59199046B0ACBE79A62FBF934D"/>
    <w:rsid w:val="00E70BE2"/>
  </w:style>
  <w:style w:type="paragraph" w:customStyle="1" w:styleId="2CC757C7D8BE4F0D9DC110C426853F61">
    <w:name w:val="2CC757C7D8BE4F0D9DC110C426853F61"/>
    <w:rsid w:val="00E70BE2"/>
  </w:style>
  <w:style w:type="paragraph" w:customStyle="1" w:styleId="1F9343AA7E4646E5A708D3EC1833072C">
    <w:name w:val="1F9343AA7E4646E5A708D3EC1833072C"/>
    <w:rsid w:val="00E70BE2"/>
  </w:style>
  <w:style w:type="paragraph" w:customStyle="1" w:styleId="E3769E63609A4C6D86FC8B15DF1439BA">
    <w:name w:val="E3769E63609A4C6D86FC8B15DF1439BA"/>
    <w:rsid w:val="00257AC7"/>
  </w:style>
  <w:style w:type="paragraph" w:customStyle="1" w:styleId="0C3C01A0DFDB4FA1B70DF5123B31E3A6">
    <w:name w:val="0C3C01A0DFDB4FA1B70DF5123B31E3A6"/>
    <w:rsid w:val="00257AC7"/>
  </w:style>
  <w:style w:type="paragraph" w:customStyle="1" w:styleId="DFEE0439B0B643FA8BBEFA80EBB31A7E">
    <w:name w:val="DFEE0439B0B643FA8BBEFA80EBB31A7E"/>
    <w:rsid w:val="00257AC7"/>
  </w:style>
  <w:style w:type="paragraph" w:customStyle="1" w:styleId="A1C852CF150D4B78A3D109B155586434">
    <w:name w:val="A1C852CF150D4B78A3D109B155586434"/>
    <w:rsid w:val="00257AC7"/>
  </w:style>
  <w:style w:type="paragraph" w:customStyle="1" w:styleId="0327BEC5C44F4D80AA1FB4A26C11F1BB">
    <w:name w:val="0327BEC5C44F4D80AA1FB4A26C11F1BB"/>
    <w:rsid w:val="00257AC7"/>
  </w:style>
  <w:style w:type="paragraph" w:customStyle="1" w:styleId="A0BBFC7E9BA042D795DE7B8A5FC54133">
    <w:name w:val="A0BBFC7E9BA042D795DE7B8A5FC54133"/>
    <w:rsid w:val="00257AC7"/>
  </w:style>
  <w:style w:type="paragraph" w:customStyle="1" w:styleId="3BB3A2C474354C21A85A25BBF8465555">
    <w:name w:val="3BB3A2C474354C21A85A25BBF8465555"/>
    <w:rsid w:val="00257AC7"/>
  </w:style>
  <w:style w:type="paragraph" w:customStyle="1" w:styleId="A8C0502B94274D27B628465DE8EFEC4E">
    <w:name w:val="A8C0502B94274D27B628465DE8EFEC4E"/>
    <w:rsid w:val="00257AC7"/>
  </w:style>
  <w:style w:type="paragraph" w:customStyle="1" w:styleId="FE997901BD1847A1BAAC00CFAA953F01">
    <w:name w:val="FE997901BD1847A1BAAC00CFAA953F01"/>
    <w:rsid w:val="00257AC7"/>
  </w:style>
  <w:style w:type="paragraph" w:customStyle="1" w:styleId="056E9BD4FB0A449089CD56DFDE0D5D0C">
    <w:name w:val="056E9BD4FB0A449089CD56DFDE0D5D0C"/>
    <w:rsid w:val="00257AC7"/>
  </w:style>
  <w:style w:type="paragraph" w:customStyle="1" w:styleId="6DE3007088FF4B8290233B4D58B9A70D">
    <w:name w:val="6DE3007088FF4B8290233B4D58B9A70D"/>
    <w:rsid w:val="00257AC7"/>
  </w:style>
  <w:style w:type="paragraph" w:customStyle="1" w:styleId="89776EEEC3EB4392B9A185E8E2092A97">
    <w:name w:val="89776EEEC3EB4392B9A185E8E2092A97"/>
    <w:rsid w:val="00257AC7"/>
  </w:style>
  <w:style w:type="paragraph" w:customStyle="1" w:styleId="B8D0229B2CA74D9AB76F34ADCE5A06E9">
    <w:name w:val="B8D0229B2CA74D9AB76F34ADCE5A06E9"/>
    <w:rsid w:val="00257AC7"/>
  </w:style>
  <w:style w:type="paragraph" w:customStyle="1" w:styleId="C9DA051EA3FF4B088FD45A6678BDFA67">
    <w:name w:val="C9DA051EA3FF4B088FD45A6678BDFA67"/>
    <w:rsid w:val="00257AC7"/>
  </w:style>
  <w:style w:type="paragraph" w:customStyle="1" w:styleId="C674A5A0F8314B779C2A2008B883771E">
    <w:name w:val="C674A5A0F8314B779C2A2008B883771E"/>
    <w:rsid w:val="00257AC7"/>
  </w:style>
  <w:style w:type="paragraph" w:customStyle="1" w:styleId="4F7AEEB20CC1486687C32750A01C2241">
    <w:name w:val="4F7AEEB20CC1486687C32750A01C2241"/>
    <w:rsid w:val="00257AC7"/>
  </w:style>
  <w:style w:type="paragraph" w:customStyle="1" w:styleId="7B36F7B7C27E4AD48FA28AF9F56367CA">
    <w:name w:val="7B36F7B7C27E4AD48FA28AF9F56367CA"/>
    <w:rsid w:val="00257AC7"/>
  </w:style>
  <w:style w:type="paragraph" w:customStyle="1" w:styleId="238587B331904AC1A25E8628E239E397">
    <w:name w:val="238587B331904AC1A25E8628E239E397"/>
    <w:rsid w:val="00CC0E3D"/>
  </w:style>
  <w:style w:type="paragraph" w:customStyle="1" w:styleId="A3C6D09088894AC4A5D54CDB3D34F975">
    <w:name w:val="A3C6D09088894AC4A5D54CDB3D34F975"/>
    <w:rsid w:val="00CC0E3D"/>
  </w:style>
  <w:style w:type="paragraph" w:customStyle="1" w:styleId="BDCC8C41B2314017A8E823D3D34E2C22">
    <w:name w:val="BDCC8C41B2314017A8E823D3D34E2C22"/>
    <w:rsid w:val="00CC0E3D"/>
  </w:style>
  <w:style w:type="paragraph" w:customStyle="1" w:styleId="6A91A3383AAC414CB33088E377CE4F35">
    <w:name w:val="6A91A3383AAC414CB33088E377CE4F35"/>
    <w:rsid w:val="00CC0E3D"/>
  </w:style>
  <w:style w:type="paragraph" w:customStyle="1" w:styleId="7467BBC60BE8457EAA009F2AD45B80DA">
    <w:name w:val="7467BBC60BE8457EAA009F2AD45B80DA"/>
    <w:rsid w:val="00CC0E3D"/>
  </w:style>
  <w:style w:type="paragraph" w:customStyle="1" w:styleId="69741F98166149CBB471E47BE2155F4D">
    <w:name w:val="69741F98166149CBB471E47BE2155F4D"/>
    <w:rsid w:val="00CC0E3D"/>
  </w:style>
  <w:style w:type="paragraph" w:customStyle="1" w:styleId="FD296EF6A48448C8B0EF06DE403C4AF7">
    <w:name w:val="FD296EF6A48448C8B0EF06DE403C4AF7"/>
    <w:rsid w:val="00CC0E3D"/>
  </w:style>
  <w:style w:type="paragraph" w:customStyle="1" w:styleId="F9CC4385BEF74D158DC3B340D0BB23C5">
    <w:name w:val="F9CC4385BEF74D158DC3B340D0BB23C5"/>
    <w:rsid w:val="00CC0E3D"/>
  </w:style>
  <w:style w:type="paragraph" w:customStyle="1" w:styleId="4BA3E9F30E6A4F19828A7CD1933B53E2">
    <w:name w:val="4BA3E9F30E6A4F19828A7CD1933B53E2"/>
    <w:rsid w:val="00CC0E3D"/>
  </w:style>
  <w:style w:type="paragraph" w:customStyle="1" w:styleId="28DFE1B6F254426B86C5D6B9B11A7FF8">
    <w:name w:val="28DFE1B6F254426B86C5D6B9B11A7FF8"/>
    <w:rsid w:val="00CC0E3D"/>
  </w:style>
  <w:style w:type="paragraph" w:customStyle="1" w:styleId="618FAC82160742D7831FACD5BE8EB6F1">
    <w:name w:val="618FAC82160742D7831FACD5BE8EB6F1"/>
    <w:rsid w:val="00CC0E3D"/>
  </w:style>
  <w:style w:type="paragraph" w:customStyle="1" w:styleId="8ACBD18BE2D0417B9A9DCD2587EEB215">
    <w:name w:val="8ACBD18BE2D0417B9A9DCD2587EEB215"/>
    <w:rsid w:val="00CC0E3D"/>
  </w:style>
  <w:style w:type="paragraph" w:customStyle="1" w:styleId="379D373DC7C647E4A79B0EAEB294727F">
    <w:name w:val="379D373DC7C647E4A79B0EAEB294727F"/>
    <w:rsid w:val="00CC0E3D"/>
  </w:style>
  <w:style w:type="paragraph" w:customStyle="1" w:styleId="8FE3CF1229E9410590A182686E7B226A">
    <w:name w:val="8FE3CF1229E9410590A182686E7B226A"/>
    <w:rsid w:val="00CC0E3D"/>
  </w:style>
  <w:style w:type="paragraph" w:customStyle="1" w:styleId="534D5CD697A0434FB7DC8D8AE190158C">
    <w:name w:val="534D5CD697A0434FB7DC8D8AE190158C"/>
    <w:rsid w:val="00CC0E3D"/>
  </w:style>
  <w:style w:type="paragraph" w:customStyle="1" w:styleId="8C0E5E1CD90E4ED49B8B6CA9B0E224CE">
    <w:name w:val="8C0E5E1CD90E4ED49B8B6CA9B0E224CE"/>
    <w:rsid w:val="00CC0E3D"/>
  </w:style>
  <w:style w:type="paragraph" w:customStyle="1" w:styleId="678A6A4ABB024CBEAFD44DC8320D8853">
    <w:name w:val="678A6A4ABB024CBEAFD44DC8320D8853"/>
    <w:rsid w:val="00CC0E3D"/>
  </w:style>
  <w:style w:type="paragraph" w:customStyle="1" w:styleId="967F14B8322A4194A6C13795E8C4BDFE">
    <w:name w:val="967F14B8322A4194A6C13795E8C4BDFE"/>
    <w:rsid w:val="00CC0E3D"/>
  </w:style>
  <w:style w:type="paragraph" w:customStyle="1" w:styleId="BFFA99D1836F480B8E80C37F7B21CB70">
    <w:name w:val="BFFA99D1836F480B8E80C37F7B21CB70"/>
    <w:rsid w:val="00CC0E3D"/>
  </w:style>
  <w:style w:type="paragraph" w:customStyle="1" w:styleId="905ACE297E06490C8E35AD03C87BE4BB">
    <w:name w:val="905ACE297E06490C8E35AD03C87BE4BB"/>
    <w:rsid w:val="00CC0E3D"/>
  </w:style>
  <w:style w:type="paragraph" w:customStyle="1" w:styleId="8357134EA23A4B4090CDD947E4687461">
    <w:name w:val="8357134EA23A4B4090CDD947E4687461"/>
    <w:rsid w:val="00CC0E3D"/>
  </w:style>
  <w:style w:type="paragraph" w:customStyle="1" w:styleId="2AD5E9A333E04E488EACF4E11EED35F8">
    <w:name w:val="2AD5E9A333E04E488EACF4E11EED35F8"/>
    <w:rsid w:val="00CC0E3D"/>
  </w:style>
  <w:style w:type="paragraph" w:customStyle="1" w:styleId="513E6EEEAE2C48D3AEB8942591FF7F7E">
    <w:name w:val="513E6EEEAE2C48D3AEB8942591FF7F7E"/>
    <w:rsid w:val="00CC0E3D"/>
  </w:style>
  <w:style w:type="paragraph" w:customStyle="1" w:styleId="E050A875A7FA4C0A96F03B5CD1757BA8">
    <w:name w:val="E050A875A7FA4C0A96F03B5CD1757BA8"/>
    <w:rsid w:val="00CC0E3D"/>
  </w:style>
  <w:style w:type="paragraph" w:customStyle="1" w:styleId="DC15F7D639AD433AA9BF670B19AD66BB">
    <w:name w:val="DC15F7D639AD433AA9BF670B19AD66BB"/>
    <w:rsid w:val="00CC0E3D"/>
  </w:style>
  <w:style w:type="paragraph" w:customStyle="1" w:styleId="3B7DFFE858F84B2B8F5EB76788C5A72B">
    <w:name w:val="3B7DFFE858F84B2B8F5EB76788C5A72B"/>
    <w:rsid w:val="00CC0E3D"/>
  </w:style>
  <w:style w:type="paragraph" w:customStyle="1" w:styleId="E920C23484D24EBD96375DDBD10EF560">
    <w:name w:val="E920C23484D24EBD96375DDBD10EF560"/>
    <w:rsid w:val="00CC0E3D"/>
  </w:style>
  <w:style w:type="paragraph" w:customStyle="1" w:styleId="41A75290D50B46969E03BC5BB2D17108">
    <w:name w:val="41A75290D50B46969E03BC5BB2D17108"/>
    <w:rsid w:val="00CC0E3D"/>
  </w:style>
  <w:style w:type="paragraph" w:customStyle="1" w:styleId="126CB2950C05449EA8933112993E7718">
    <w:name w:val="126CB2950C05449EA8933112993E7718"/>
    <w:rsid w:val="00CC0E3D"/>
  </w:style>
  <w:style w:type="paragraph" w:customStyle="1" w:styleId="AB9CDCFF516A4D14998329E0A2CEADBD">
    <w:name w:val="AB9CDCFF516A4D14998329E0A2CEADBD"/>
    <w:rsid w:val="00D675A2"/>
  </w:style>
  <w:style w:type="paragraph" w:customStyle="1" w:styleId="FDAFD8E0B67549A58C738A0D9C477434">
    <w:name w:val="FDAFD8E0B67549A58C738A0D9C477434"/>
    <w:rsid w:val="00D675A2"/>
  </w:style>
  <w:style w:type="paragraph" w:customStyle="1" w:styleId="041262F429634B4CB62177AD443C1925">
    <w:name w:val="041262F429634B4CB62177AD443C1925"/>
    <w:rsid w:val="00D675A2"/>
  </w:style>
  <w:style w:type="paragraph" w:customStyle="1" w:styleId="2FD1A5183A084784AFB520FABA4FAD62">
    <w:name w:val="2FD1A5183A084784AFB520FABA4FAD62"/>
    <w:rsid w:val="00D675A2"/>
  </w:style>
  <w:style w:type="paragraph" w:customStyle="1" w:styleId="5E4EF2B857AA428BB40BC5E513803305">
    <w:name w:val="5E4EF2B857AA428BB40BC5E513803305"/>
    <w:rsid w:val="00D675A2"/>
  </w:style>
  <w:style w:type="paragraph" w:customStyle="1" w:styleId="DA76A79DF5C443C9AEC506ED9CF87DBF">
    <w:name w:val="DA76A79DF5C443C9AEC506ED9CF87DBF"/>
    <w:rsid w:val="00D675A2"/>
  </w:style>
  <w:style w:type="paragraph" w:customStyle="1" w:styleId="AC2811E69CCA4427A1B9AE78DDD01516">
    <w:name w:val="AC2811E69CCA4427A1B9AE78DDD01516"/>
    <w:rsid w:val="00D675A2"/>
  </w:style>
  <w:style w:type="paragraph" w:customStyle="1" w:styleId="10FCCFF235314EB3A323A40B7D346147">
    <w:name w:val="10FCCFF235314EB3A323A40B7D346147"/>
    <w:rsid w:val="00D675A2"/>
  </w:style>
  <w:style w:type="paragraph" w:customStyle="1" w:styleId="24BF91EBF14E48F8B861BCA5F741227E">
    <w:name w:val="24BF91EBF14E48F8B861BCA5F741227E"/>
    <w:rsid w:val="00D675A2"/>
  </w:style>
  <w:style w:type="paragraph" w:customStyle="1" w:styleId="54070872CE1B4A67B9A96761872B2E73">
    <w:name w:val="54070872CE1B4A67B9A96761872B2E73"/>
    <w:rsid w:val="00D675A2"/>
  </w:style>
  <w:style w:type="paragraph" w:customStyle="1" w:styleId="A55261C9AA66402E8B3FCA0ABD196203">
    <w:name w:val="A55261C9AA66402E8B3FCA0ABD196203"/>
    <w:rsid w:val="00D675A2"/>
  </w:style>
  <w:style w:type="paragraph" w:customStyle="1" w:styleId="85F4FBA16399402B82C8438ED7170FB3">
    <w:name w:val="85F4FBA16399402B82C8438ED7170FB3"/>
    <w:rsid w:val="00D675A2"/>
  </w:style>
  <w:style w:type="paragraph" w:customStyle="1" w:styleId="F05A9BB30B7A4400A546C37D8118DC03">
    <w:name w:val="F05A9BB30B7A4400A546C37D8118DC03"/>
    <w:rsid w:val="00D675A2"/>
  </w:style>
  <w:style w:type="paragraph" w:customStyle="1" w:styleId="4E46569EE9CD443180FD2F847DD16ADC">
    <w:name w:val="4E46569EE9CD443180FD2F847DD16ADC"/>
    <w:rsid w:val="00D675A2"/>
  </w:style>
  <w:style w:type="paragraph" w:customStyle="1" w:styleId="10A8532CD45847D99CA053155B66DEF5">
    <w:name w:val="10A8532CD45847D99CA053155B66DEF5"/>
    <w:rsid w:val="00D675A2"/>
  </w:style>
  <w:style w:type="paragraph" w:customStyle="1" w:styleId="104939332C4841E5A84F1ACEC3E3AEB2">
    <w:name w:val="104939332C4841E5A84F1ACEC3E3AEB2"/>
    <w:rsid w:val="00D675A2"/>
  </w:style>
  <w:style w:type="paragraph" w:customStyle="1" w:styleId="CEC934AC13694571AF532CA58E88DE92">
    <w:name w:val="CEC934AC13694571AF532CA58E88DE92"/>
    <w:rsid w:val="00D675A2"/>
  </w:style>
  <w:style w:type="paragraph" w:customStyle="1" w:styleId="3FA36975D7B1482D9BE0C2109C5210AC">
    <w:name w:val="3FA36975D7B1482D9BE0C2109C5210AC"/>
    <w:rsid w:val="00D675A2"/>
  </w:style>
  <w:style w:type="paragraph" w:customStyle="1" w:styleId="AF925A70FD6D421AA71F8D0BB2903723">
    <w:name w:val="AF925A70FD6D421AA71F8D0BB2903723"/>
    <w:rsid w:val="00D675A2"/>
  </w:style>
  <w:style w:type="paragraph" w:customStyle="1" w:styleId="2D8CEAA2A6654B0AA762ACCB2048CEC9">
    <w:name w:val="2D8CEAA2A6654B0AA762ACCB2048CEC9"/>
    <w:rsid w:val="00D675A2"/>
  </w:style>
  <w:style w:type="paragraph" w:customStyle="1" w:styleId="BBE65D7635F74F138D492D8C8715FB1B">
    <w:name w:val="BBE65D7635F74F138D492D8C8715FB1B"/>
    <w:rsid w:val="00D675A2"/>
  </w:style>
  <w:style w:type="paragraph" w:customStyle="1" w:styleId="06160A80614142E99B23F9B9716871AE">
    <w:name w:val="06160A80614142E99B23F9B9716871AE"/>
    <w:rsid w:val="00D675A2"/>
  </w:style>
  <w:style w:type="paragraph" w:customStyle="1" w:styleId="724A977759FF4816AA1BA579EA0C2BF7">
    <w:name w:val="724A977759FF4816AA1BA579EA0C2BF7"/>
    <w:rsid w:val="00D675A2"/>
  </w:style>
  <w:style w:type="paragraph" w:customStyle="1" w:styleId="33BBA1B0ABAF42D793DFBCD86A18D124">
    <w:name w:val="33BBA1B0ABAF42D793DFBCD86A18D124"/>
    <w:rsid w:val="00D675A2"/>
  </w:style>
  <w:style w:type="paragraph" w:customStyle="1" w:styleId="3B5CFB881FA04D6686D13C1D435F9A90">
    <w:name w:val="3B5CFB881FA04D6686D13C1D435F9A90"/>
    <w:rsid w:val="00D675A2"/>
  </w:style>
  <w:style w:type="paragraph" w:customStyle="1" w:styleId="7A3F28AD5979442B8A1A2457CD5577C3">
    <w:name w:val="7A3F28AD5979442B8A1A2457CD5577C3"/>
    <w:rsid w:val="00D675A2"/>
  </w:style>
  <w:style w:type="paragraph" w:customStyle="1" w:styleId="738EB0C7B7AF49FB85340A6AE6E5B144">
    <w:name w:val="738EB0C7B7AF49FB85340A6AE6E5B144"/>
    <w:rsid w:val="00D675A2"/>
  </w:style>
  <w:style w:type="paragraph" w:customStyle="1" w:styleId="7F2A297CE98E434081CD8E06A513035A">
    <w:name w:val="7F2A297CE98E434081CD8E06A513035A"/>
    <w:rsid w:val="00D675A2"/>
  </w:style>
  <w:style w:type="paragraph" w:customStyle="1" w:styleId="441EBD53C3A849909EE8BD62FD175669">
    <w:name w:val="441EBD53C3A849909EE8BD62FD175669"/>
    <w:rsid w:val="00D675A2"/>
  </w:style>
  <w:style w:type="paragraph" w:customStyle="1" w:styleId="3386583F41514B328AB8ACC2E46D51CC">
    <w:name w:val="3386583F41514B328AB8ACC2E46D51CC"/>
    <w:rsid w:val="00D675A2"/>
  </w:style>
  <w:style w:type="paragraph" w:customStyle="1" w:styleId="A162821AC62343D996EBC3365C7308B7">
    <w:name w:val="A162821AC62343D996EBC3365C7308B7"/>
    <w:rsid w:val="00D675A2"/>
  </w:style>
  <w:style w:type="paragraph" w:customStyle="1" w:styleId="FD226FDF0B564B0387BAB28991782149">
    <w:name w:val="FD226FDF0B564B0387BAB28991782149"/>
    <w:rsid w:val="00D675A2"/>
  </w:style>
  <w:style w:type="paragraph" w:customStyle="1" w:styleId="1D63E9E5FBBC4CB29FAD5514D71F057C">
    <w:name w:val="1D63E9E5FBBC4CB29FAD5514D71F057C"/>
    <w:rsid w:val="00FA44E8"/>
  </w:style>
  <w:style w:type="paragraph" w:customStyle="1" w:styleId="E615207621804109A1765E8001EA5913">
    <w:name w:val="E615207621804109A1765E8001EA5913"/>
    <w:rsid w:val="00FA44E8"/>
  </w:style>
  <w:style w:type="paragraph" w:customStyle="1" w:styleId="F1A9D6FCB67C4BFBAB1059EA68DA2AD9">
    <w:name w:val="F1A9D6FCB67C4BFBAB1059EA68DA2AD9"/>
    <w:rsid w:val="00FA44E8"/>
  </w:style>
  <w:style w:type="paragraph" w:customStyle="1" w:styleId="D298381FD225406CAF743A9C9C23BB81">
    <w:name w:val="D298381FD225406CAF743A9C9C23BB81"/>
    <w:rsid w:val="00FA44E8"/>
  </w:style>
  <w:style w:type="paragraph" w:customStyle="1" w:styleId="15726ADC03484BFB82346634017AC2F4">
    <w:name w:val="15726ADC03484BFB82346634017AC2F4"/>
    <w:rsid w:val="00FA44E8"/>
  </w:style>
  <w:style w:type="paragraph" w:customStyle="1" w:styleId="5803D695A3F549D693CB4DA206505700">
    <w:name w:val="5803D695A3F549D693CB4DA206505700"/>
    <w:rsid w:val="00FA44E8"/>
  </w:style>
  <w:style w:type="paragraph" w:customStyle="1" w:styleId="E2D29998396546FDB7D74994C8BFEB9D">
    <w:name w:val="E2D29998396546FDB7D74994C8BFEB9D"/>
    <w:rsid w:val="00FA44E8"/>
  </w:style>
  <w:style w:type="paragraph" w:customStyle="1" w:styleId="CA31D7606345401B9CB384EE842E2457">
    <w:name w:val="CA31D7606345401B9CB384EE842E2457"/>
    <w:rsid w:val="00FA44E8"/>
  </w:style>
  <w:style w:type="paragraph" w:customStyle="1" w:styleId="DC64E50E8F7C4BF988686399CF7ED0E5">
    <w:name w:val="DC64E50E8F7C4BF988686399CF7ED0E5"/>
    <w:rsid w:val="00FA44E8"/>
  </w:style>
  <w:style w:type="paragraph" w:customStyle="1" w:styleId="4E085A41248841F0AB8B87F4AFA33B0E">
    <w:name w:val="4E085A41248841F0AB8B87F4AFA33B0E"/>
    <w:rsid w:val="00FA44E8"/>
  </w:style>
  <w:style w:type="paragraph" w:customStyle="1" w:styleId="3C652176119748878F4843CB30B7D088">
    <w:name w:val="3C652176119748878F4843CB30B7D088"/>
    <w:rsid w:val="00FA44E8"/>
  </w:style>
  <w:style w:type="paragraph" w:customStyle="1" w:styleId="140705FAAD314C0EB7C4DD8802A09182">
    <w:name w:val="140705FAAD314C0EB7C4DD8802A09182"/>
    <w:rsid w:val="00FA44E8"/>
  </w:style>
  <w:style w:type="paragraph" w:customStyle="1" w:styleId="07FA3CA23E7B423DA4C438A8D7756950">
    <w:name w:val="07FA3CA23E7B423DA4C438A8D7756950"/>
    <w:rsid w:val="00FA44E8"/>
  </w:style>
  <w:style w:type="paragraph" w:customStyle="1" w:styleId="3BFEE4BDA94243CC9A9FC9BAC5FA25E1">
    <w:name w:val="3BFEE4BDA94243CC9A9FC9BAC5FA25E1"/>
    <w:rsid w:val="00FA44E8"/>
  </w:style>
  <w:style w:type="paragraph" w:customStyle="1" w:styleId="D820AC5CEB03434EA5564868DBDB7083">
    <w:name w:val="D820AC5CEB03434EA5564868DBDB7083"/>
    <w:rsid w:val="00FA44E8"/>
  </w:style>
  <w:style w:type="paragraph" w:customStyle="1" w:styleId="C59291F3F8EE47529A932E2ECBCFE965">
    <w:name w:val="C59291F3F8EE47529A932E2ECBCFE965"/>
    <w:rsid w:val="00FA44E8"/>
  </w:style>
  <w:style w:type="paragraph" w:customStyle="1" w:styleId="E790B128964B401B9162B3D58861BFA1">
    <w:name w:val="E790B128964B401B9162B3D58861BFA1"/>
    <w:rsid w:val="00FA44E8"/>
  </w:style>
  <w:style w:type="paragraph" w:customStyle="1" w:styleId="F27224EDF27045E381C55EE34E32DC6C">
    <w:name w:val="F27224EDF27045E381C55EE34E32DC6C"/>
    <w:rsid w:val="00FA44E8"/>
  </w:style>
  <w:style w:type="paragraph" w:customStyle="1" w:styleId="5773148F0935405B99210D0272A84093">
    <w:name w:val="5773148F0935405B99210D0272A84093"/>
    <w:rsid w:val="00FA44E8"/>
  </w:style>
  <w:style w:type="paragraph" w:customStyle="1" w:styleId="CC40109FC15445B9B121E3688A6C0B6A">
    <w:name w:val="CC40109FC15445B9B121E3688A6C0B6A"/>
    <w:rsid w:val="00FA44E8"/>
  </w:style>
  <w:style w:type="paragraph" w:customStyle="1" w:styleId="6536E67572B64319BDA3293E982020A9">
    <w:name w:val="6536E67572B64319BDA3293E982020A9"/>
    <w:rsid w:val="00FA44E8"/>
  </w:style>
  <w:style w:type="paragraph" w:customStyle="1" w:styleId="2739C1CF90704AEC85F554E0EAC2749C">
    <w:name w:val="2739C1CF90704AEC85F554E0EAC2749C"/>
    <w:rsid w:val="00FA44E8"/>
  </w:style>
  <w:style w:type="paragraph" w:customStyle="1" w:styleId="F07BF9E06D6145A098054313641DB76E">
    <w:name w:val="F07BF9E06D6145A098054313641DB76E"/>
    <w:rsid w:val="00FA44E8"/>
  </w:style>
  <w:style w:type="paragraph" w:customStyle="1" w:styleId="B97C08CB40284DCE9DFED0B171A0D5AE">
    <w:name w:val="B97C08CB40284DCE9DFED0B171A0D5AE"/>
    <w:rsid w:val="00FA44E8"/>
  </w:style>
  <w:style w:type="paragraph" w:customStyle="1" w:styleId="ECA6656AFE18452AB488DE9BD9B1B311">
    <w:name w:val="ECA6656AFE18452AB488DE9BD9B1B311"/>
    <w:rsid w:val="00FA44E8"/>
  </w:style>
  <w:style w:type="paragraph" w:customStyle="1" w:styleId="EDBAD6DAF7414E96B59710CEFD1EF61D">
    <w:name w:val="EDBAD6DAF7414E96B59710CEFD1EF61D"/>
    <w:rsid w:val="00FA44E8"/>
  </w:style>
  <w:style w:type="paragraph" w:customStyle="1" w:styleId="7D03DA47B52348E6B9247F8E73B8F592">
    <w:name w:val="7D03DA47B52348E6B9247F8E73B8F592"/>
    <w:rsid w:val="00FA44E8"/>
  </w:style>
  <w:style w:type="paragraph" w:customStyle="1" w:styleId="B4644E29F70C4EFC87ED180A98A1B63D">
    <w:name w:val="B4644E29F70C4EFC87ED180A98A1B63D"/>
    <w:rsid w:val="00FA44E8"/>
  </w:style>
  <w:style w:type="paragraph" w:customStyle="1" w:styleId="1253063D7E0E4583B4D4CC8B4C61A5B0">
    <w:name w:val="1253063D7E0E4583B4D4CC8B4C61A5B0"/>
    <w:rsid w:val="00FA44E8"/>
  </w:style>
  <w:style w:type="paragraph" w:customStyle="1" w:styleId="5969E2587F7342178DA273C39FE0CFA6">
    <w:name w:val="5969E2587F7342178DA273C39FE0CFA6"/>
    <w:rsid w:val="00FD456B"/>
  </w:style>
  <w:style w:type="paragraph" w:customStyle="1" w:styleId="EF8809C9D5AB469FB5BCB68094AE7BEA">
    <w:name w:val="EF8809C9D5AB469FB5BCB68094AE7BEA"/>
    <w:rsid w:val="00FD456B"/>
  </w:style>
  <w:style w:type="paragraph" w:customStyle="1" w:styleId="603EB0B45CE8453D9D51167438327B65">
    <w:name w:val="603EB0B45CE8453D9D51167438327B65"/>
    <w:rsid w:val="00FD456B"/>
  </w:style>
  <w:style w:type="paragraph" w:customStyle="1" w:styleId="0F3D7800AAB74FAAA47EB5D206CDE32D">
    <w:name w:val="0F3D7800AAB74FAAA47EB5D206CDE32D"/>
    <w:rsid w:val="00FD456B"/>
  </w:style>
  <w:style w:type="paragraph" w:customStyle="1" w:styleId="A821EE4D988B4BE2999CF2D52C5D2EC1">
    <w:name w:val="A821EE4D988B4BE2999CF2D52C5D2EC1"/>
    <w:rsid w:val="00FD456B"/>
  </w:style>
  <w:style w:type="paragraph" w:customStyle="1" w:styleId="81BB9F7B8AB947CD86B53B7DE17A6AEB">
    <w:name w:val="81BB9F7B8AB947CD86B53B7DE17A6AEB"/>
    <w:rsid w:val="00FD45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2206C-836E-4AD9-A552-C94D11722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21</Pages>
  <Words>4771</Words>
  <Characters>27196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31904</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2012-11-27T14:22:00Z</dcterms:created>
  <dcterms:modified xsi:type="dcterms:W3CDTF">2012-11-27T14:22:00Z</dcterms:modified>
</cp:coreProperties>
</file>